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64AB" w:rsidRDefault="00CD64AB" w:rsidP="00CD64AB">
      <w:pPr>
        <w:spacing w:after="0"/>
        <w:ind w:left="360" w:hanging="360"/>
        <w:jc w:val="both"/>
        <w:rPr>
          <w:rFonts w:ascii="Tahoma" w:hAnsi="Tahoma" w:cs="Tahoma"/>
          <w:sz w:val="20"/>
          <w:szCs w:val="20"/>
        </w:rPr>
      </w:pPr>
      <w:r>
        <w:rPr>
          <w:rFonts w:ascii="Tahoma" w:hAnsi="Tahoma" w:cs="Tahoma"/>
          <w:sz w:val="20"/>
          <w:szCs w:val="20"/>
        </w:rPr>
        <w:t>Załącznik nr 2 – Opis przedmiotu zamówienia</w:t>
      </w:r>
    </w:p>
    <w:p w:rsidR="00CD64AB" w:rsidRDefault="00CD64AB" w:rsidP="00DF4D8C">
      <w:pPr>
        <w:pStyle w:val="Default"/>
        <w:jc w:val="center"/>
        <w:rPr>
          <w:rFonts w:ascii="Times New Roman" w:hAnsi="Times New Roman" w:cs="Times New Roman"/>
          <w:b/>
          <w:color w:val="auto"/>
        </w:rPr>
      </w:pPr>
    </w:p>
    <w:p w:rsidR="00CD64AB" w:rsidRDefault="00CD64AB" w:rsidP="00DF4D8C">
      <w:pPr>
        <w:pStyle w:val="Default"/>
        <w:jc w:val="center"/>
        <w:rPr>
          <w:rFonts w:ascii="Times New Roman" w:hAnsi="Times New Roman" w:cs="Times New Roman"/>
          <w:b/>
          <w:color w:val="auto"/>
        </w:rPr>
      </w:pPr>
    </w:p>
    <w:p w:rsidR="00D610F4" w:rsidRPr="00AB4691" w:rsidRDefault="002B46F8" w:rsidP="00DF4D8C">
      <w:pPr>
        <w:pStyle w:val="Default"/>
        <w:jc w:val="center"/>
        <w:rPr>
          <w:rFonts w:ascii="Times New Roman" w:hAnsi="Times New Roman" w:cs="Times New Roman"/>
          <w:b/>
          <w:color w:val="auto"/>
        </w:rPr>
      </w:pPr>
      <w:r w:rsidRPr="00AB4691">
        <w:rPr>
          <w:rFonts w:ascii="Times New Roman" w:hAnsi="Times New Roman" w:cs="Times New Roman"/>
          <w:b/>
          <w:color w:val="auto"/>
        </w:rPr>
        <w:t>OPIS PRZEDMIOTU ZAMÓWIENIA</w:t>
      </w:r>
    </w:p>
    <w:p w:rsidR="00D610F4" w:rsidRPr="00AB4691" w:rsidRDefault="002B46F8" w:rsidP="00DF4D8C">
      <w:pPr>
        <w:pStyle w:val="Stopka"/>
        <w:tabs>
          <w:tab w:val="clear" w:pos="4536"/>
          <w:tab w:val="clear" w:pos="9072"/>
        </w:tabs>
        <w:jc w:val="center"/>
        <w:rPr>
          <w:b/>
        </w:rPr>
      </w:pPr>
      <w:r w:rsidRPr="00AB4691">
        <w:rPr>
          <w:b/>
        </w:rPr>
        <w:t>DO OPRACOWANIA DOKUMENTACJI PROJEKTOWO-KOSZTORYSOWEJ MODERNIZACJI ZASILANIA ELEKTROENERGETYCZNEGO BUDYNKÓW COLLEGIUM ANATOMICUM ORAZ WIRUSOLOGII WARSZAWSKIEGO UNIWERSYTETU MEDYCZNEGO</w:t>
      </w:r>
    </w:p>
    <w:p w:rsidR="00D610F4" w:rsidRPr="00AB4691" w:rsidRDefault="00D610F4" w:rsidP="00DF4D8C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D610F4" w:rsidRPr="00AB4691" w:rsidRDefault="00D610F4" w:rsidP="00DF4D8C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D610F4" w:rsidRPr="00AB4691" w:rsidRDefault="00D610F4" w:rsidP="00DF4D8C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D610F4" w:rsidRPr="00AB4691" w:rsidRDefault="0070519F" w:rsidP="00DF4D8C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>Nazwa przedmiotu zamówienia:</w:t>
      </w:r>
    </w:p>
    <w:p w:rsidR="00DF4D8C" w:rsidRPr="00AB4691" w:rsidRDefault="00DF4D8C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D610F4" w:rsidRPr="00AB4691" w:rsidRDefault="00D610F4" w:rsidP="00DF4D8C">
      <w:pPr>
        <w:pStyle w:val="Default"/>
        <w:jc w:val="both"/>
        <w:rPr>
          <w:rFonts w:ascii="Times New Roman" w:hAnsi="Times New Roman" w:cs="Times New Roman"/>
          <w:i/>
          <w:color w:val="auto"/>
        </w:rPr>
      </w:pPr>
      <w:r w:rsidRPr="00AB4691">
        <w:rPr>
          <w:rFonts w:ascii="Times New Roman" w:hAnsi="Times New Roman" w:cs="Times New Roman"/>
          <w:i/>
          <w:iCs/>
          <w:color w:val="auto"/>
        </w:rPr>
        <w:t xml:space="preserve">Wykonanie dokumentacji projektowo – kosztorysowej </w:t>
      </w:r>
      <w:r w:rsidRPr="00AB4691">
        <w:rPr>
          <w:rFonts w:ascii="Times New Roman" w:hAnsi="Times New Roman" w:cs="Times New Roman"/>
          <w:i/>
          <w:color w:val="auto"/>
        </w:rPr>
        <w:t xml:space="preserve">modernizacji zasilania elektroenergetycznego budynków Collegium </w:t>
      </w:r>
      <w:proofErr w:type="spellStart"/>
      <w:r w:rsidRPr="00AB4691">
        <w:rPr>
          <w:rFonts w:ascii="Times New Roman" w:hAnsi="Times New Roman" w:cs="Times New Roman"/>
          <w:i/>
          <w:color w:val="auto"/>
        </w:rPr>
        <w:t>Anatomicum</w:t>
      </w:r>
      <w:proofErr w:type="spellEnd"/>
      <w:r w:rsidRPr="00AB4691">
        <w:rPr>
          <w:rFonts w:ascii="Times New Roman" w:hAnsi="Times New Roman" w:cs="Times New Roman"/>
          <w:i/>
          <w:color w:val="auto"/>
        </w:rPr>
        <w:t xml:space="preserve"> oraz Wirusologii Warszawskiego Uniwersytetu Medycznego</w:t>
      </w:r>
    </w:p>
    <w:p w:rsidR="00D610F4" w:rsidRPr="00AB4691" w:rsidRDefault="00D610F4" w:rsidP="00DF4D8C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D610F4" w:rsidRPr="00AB4691" w:rsidRDefault="0070519F" w:rsidP="00DF4D8C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>Inwestor:</w:t>
      </w:r>
    </w:p>
    <w:p w:rsidR="00DF4D8C" w:rsidRPr="00AB4691" w:rsidRDefault="00DF4D8C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D610F4" w:rsidRPr="00AB4691" w:rsidRDefault="00D610F4" w:rsidP="00DF4D8C">
      <w:pPr>
        <w:pStyle w:val="Default"/>
        <w:jc w:val="both"/>
        <w:rPr>
          <w:rFonts w:ascii="Times New Roman" w:hAnsi="Times New Roman" w:cs="Times New Roman"/>
          <w:i/>
          <w:color w:val="auto"/>
        </w:rPr>
      </w:pPr>
      <w:r w:rsidRPr="00AB4691">
        <w:rPr>
          <w:rFonts w:ascii="Times New Roman" w:hAnsi="Times New Roman" w:cs="Times New Roman"/>
          <w:i/>
          <w:iCs/>
          <w:color w:val="auto"/>
        </w:rPr>
        <w:t xml:space="preserve">Warszawski Uniwersytet Medyczny, </w:t>
      </w:r>
      <w:r w:rsidRPr="00AB4691">
        <w:rPr>
          <w:rFonts w:ascii="Times New Roman" w:hAnsi="Times New Roman" w:cs="Times New Roman"/>
          <w:i/>
          <w:color w:val="auto"/>
        </w:rPr>
        <w:t>ul. Żwirki i Wigury 61, 02-091 Warszawa</w:t>
      </w:r>
    </w:p>
    <w:p w:rsidR="00D610F4" w:rsidRPr="00AB4691" w:rsidRDefault="00D610F4" w:rsidP="00DF4D8C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D610F4" w:rsidRPr="00AB4691" w:rsidRDefault="00D610F4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AB4691">
        <w:rPr>
          <w:rFonts w:ascii="Times New Roman" w:hAnsi="Times New Roman" w:cs="Times New Roman"/>
          <w:b/>
          <w:bCs/>
          <w:color w:val="auto"/>
        </w:rPr>
        <w:t xml:space="preserve">Nazwa i kod </w:t>
      </w:r>
      <w:r w:rsidR="0070519F">
        <w:rPr>
          <w:rFonts w:ascii="Times New Roman" w:hAnsi="Times New Roman" w:cs="Times New Roman"/>
          <w:b/>
          <w:bCs/>
          <w:color w:val="auto"/>
        </w:rPr>
        <w:t>ze Wspólnego Słownika Zamówień:</w:t>
      </w:r>
    </w:p>
    <w:p w:rsidR="005046D8" w:rsidRPr="00AB4691" w:rsidRDefault="005046D8" w:rsidP="00DF4D8C">
      <w:pPr>
        <w:pStyle w:val="Default"/>
        <w:jc w:val="both"/>
        <w:rPr>
          <w:rFonts w:ascii="Times New Roman" w:hAnsi="Times New Roman" w:cs="Times New Roman"/>
          <w:iCs/>
          <w:color w:val="auto"/>
        </w:rPr>
      </w:pPr>
    </w:p>
    <w:p w:rsidR="00D610F4" w:rsidRPr="00AB4691" w:rsidRDefault="00D610F4" w:rsidP="00DF4D8C">
      <w:pPr>
        <w:pStyle w:val="Default"/>
        <w:jc w:val="both"/>
        <w:rPr>
          <w:rFonts w:ascii="Times New Roman" w:hAnsi="Times New Roman" w:cs="Times New Roman"/>
          <w:i/>
          <w:color w:val="auto"/>
        </w:rPr>
      </w:pPr>
      <w:r w:rsidRPr="00AB4691">
        <w:rPr>
          <w:rFonts w:ascii="Times New Roman" w:hAnsi="Times New Roman" w:cs="Times New Roman"/>
          <w:i/>
          <w:iCs/>
          <w:color w:val="auto"/>
        </w:rPr>
        <w:t>Kod: 74222100-1 - Usługi p</w:t>
      </w:r>
      <w:r w:rsidR="0070519F">
        <w:rPr>
          <w:rFonts w:ascii="Times New Roman" w:hAnsi="Times New Roman" w:cs="Times New Roman"/>
          <w:i/>
          <w:iCs/>
          <w:color w:val="auto"/>
        </w:rPr>
        <w:t>rojektowania architektonicznego</w:t>
      </w:r>
    </w:p>
    <w:p w:rsidR="00D610F4" w:rsidRPr="00AB4691" w:rsidRDefault="00D610F4" w:rsidP="00DF4D8C">
      <w:pPr>
        <w:pStyle w:val="Default"/>
        <w:jc w:val="both"/>
        <w:rPr>
          <w:rFonts w:ascii="Times New Roman" w:hAnsi="Times New Roman" w:cs="Times New Roman"/>
          <w:i/>
          <w:iCs/>
          <w:color w:val="auto"/>
        </w:rPr>
      </w:pPr>
      <w:r w:rsidRPr="00AB4691">
        <w:rPr>
          <w:rFonts w:ascii="Times New Roman" w:hAnsi="Times New Roman" w:cs="Times New Roman"/>
          <w:i/>
          <w:iCs/>
          <w:color w:val="auto"/>
        </w:rPr>
        <w:t>Kod: 71.32.00.00-7 - Usługi inżynieryjne w zakresie projektowania</w:t>
      </w:r>
    </w:p>
    <w:p w:rsidR="00D610F4" w:rsidRPr="00AB4691" w:rsidRDefault="00D610F4" w:rsidP="00DF4D8C">
      <w:pPr>
        <w:shd w:val="clear" w:color="auto" w:fill="FFFFFF"/>
        <w:spacing w:before="5" w:line="274" w:lineRule="exact"/>
        <w:ind w:right="8"/>
        <w:jc w:val="both"/>
        <w:rPr>
          <w:rFonts w:ascii="Times New Roman" w:hAnsi="Times New Roman" w:cs="Times New Roman"/>
          <w:i/>
          <w:spacing w:val="-2"/>
          <w:sz w:val="24"/>
          <w:szCs w:val="24"/>
        </w:rPr>
      </w:pPr>
      <w:r w:rsidRPr="00AB4691">
        <w:rPr>
          <w:rFonts w:ascii="Times New Roman" w:hAnsi="Times New Roman" w:cs="Times New Roman"/>
          <w:i/>
          <w:spacing w:val="-2"/>
          <w:sz w:val="24"/>
          <w:szCs w:val="24"/>
        </w:rPr>
        <w:t>Kod: 71.32.31.00-9 - Usługi projektowania systemów zasilania energią elektryczną</w:t>
      </w:r>
    </w:p>
    <w:p w:rsidR="005046D8" w:rsidRPr="00AB4691" w:rsidRDefault="005046D8" w:rsidP="00DF4D8C">
      <w:pPr>
        <w:shd w:val="clear" w:color="auto" w:fill="FFFFFF"/>
        <w:spacing w:before="5" w:line="274" w:lineRule="exact"/>
        <w:ind w:right="8"/>
        <w:jc w:val="both"/>
        <w:rPr>
          <w:rFonts w:ascii="Times New Roman" w:hAnsi="Times New Roman" w:cs="Times New Roman"/>
          <w:sz w:val="24"/>
          <w:szCs w:val="24"/>
        </w:rPr>
      </w:pPr>
    </w:p>
    <w:p w:rsidR="00D610F4" w:rsidRPr="00AB4691" w:rsidRDefault="00D610F4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AB4691">
        <w:rPr>
          <w:rFonts w:ascii="Times New Roman" w:hAnsi="Times New Roman" w:cs="Times New Roman"/>
          <w:b/>
          <w:bCs/>
          <w:color w:val="auto"/>
        </w:rPr>
        <w:t>Spis za</w:t>
      </w:r>
      <w:r w:rsidR="0070519F">
        <w:rPr>
          <w:rFonts w:ascii="Times New Roman" w:hAnsi="Times New Roman" w:cs="Times New Roman"/>
          <w:b/>
          <w:bCs/>
          <w:color w:val="auto"/>
        </w:rPr>
        <w:t>wartości przedmiotu zamówienia:</w:t>
      </w:r>
    </w:p>
    <w:p w:rsidR="005046D8" w:rsidRPr="00AB4691" w:rsidRDefault="005046D8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D610F4" w:rsidRPr="00AB4691" w:rsidRDefault="0070519F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1. część informacyjna,</w:t>
      </w:r>
    </w:p>
    <w:p w:rsidR="00D610F4" w:rsidRPr="00AB4691" w:rsidRDefault="0070519F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2. część opisowa.</w:t>
      </w:r>
    </w:p>
    <w:p w:rsidR="005046D8" w:rsidRDefault="005046D8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70519F" w:rsidRDefault="0070519F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70519F" w:rsidRPr="00AB4691" w:rsidRDefault="0070519F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D610F4" w:rsidRPr="00AB4691" w:rsidRDefault="0070519F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Data i miejsce opracowania:</w:t>
      </w:r>
    </w:p>
    <w:p w:rsidR="0070272B" w:rsidRPr="00AB4691" w:rsidRDefault="0070272B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D610F4" w:rsidRPr="00AB4691" w:rsidRDefault="005046D8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AB4691">
        <w:rPr>
          <w:rFonts w:ascii="Times New Roman" w:hAnsi="Times New Roman" w:cs="Times New Roman"/>
          <w:color w:val="auto"/>
        </w:rPr>
        <w:t xml:space="preserve">Warszawa, </w:t>
      </w:r>
      <w:r w:rsidR="000B49FD">
        <w:rPr>
          <w:rFonts w:ascii="Times New Roman" w:hAnsi="Times New Roman" w:cs="Times New Roman"/>
          <w:color w:val="auto"/>
        </w:rPr>
        <w:t>październik 2017</w:t>
      </w:r>
      <w:bookmarkStart w:id="0" w:name="_GoBack"/>
      <w:bookmarkEnd w:id="0"/>
      <w:r w:rsidRPr="00AB4691">
        <w:rPr>
          <w:rFonts w:ascii="Times New Roman" w:hAnsi="Times New Roman" w:cs="Times New Roman"/>
          <w:color w:val="auto"/>
        </w:rPr>
        <w:t xml:space="preserve"> r.</w:t>
      </w:r>
    </w:p>
    <w:p w:rsidR="00D610F4" w:rsidRPr="0070519F" w:rsidRDefault="00DF4D8C" w:rsidP="00C45475">
      <w:pPr>
        <w:pStyle w:val="Default"/>
        <w:pageBreakBefore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b/>
          <w:bCs/>
          <w:color w:val="auto"/>
        </w:rPr>
        <w:lastRenderedPageBreak/>
        <w:t>1. Część informacyjn</w:t>
      </w:r>
      <w:r w:rsidR="0070519F">
        <w:rPr>
          <w:rFonts w:ascii="Times New Roman" w:hAnsi="Times New Roman" w:cs="Times New Roman"/>
          <w:b/>
          <w:bCs/>
          <w:color w:val="auto"/>
        </w:rPr>
        <w:t>a.</w:t>
      </w:r>
    </w:p>
    <w:p w:rsidR="00DF4D8C" w:rsidRPr="0070519F" w:rsidRDefault="00DF4D8C" w:rsidP="00C45475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</w:p>
    <w:p w:rsidR="00D610F4" w:rsidRPr="0070519F" w:rsidRDefault="00D610F4" w:rsidP="00C45475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b/>
          <w:bCs/>
          <w:color w:val="auto"/>
        </w:rPr>
        <w:t>1.1</w:t>
      </w:r>
      <w:r w:rsidR="00B371EA">
        <w:rPr>
          <w:rFonts w:ascii="Times New Roman" w:hAnsi="Times New Roman" w:cs="Times New Roman"/>
          <w:b/>
          <w:bCs/>
          <w:color w:val="auto"/>
        </w:rPr>
        <w:t>.</w:t>
      </w:r>
      <w:r w:rsidRPr="0070519F">
        <w:rPr>
          <w:rFonts w:ascii="Times New Roman" w:hAnsi="Times New Roman" w:cs="Times New Roman"/>
          <w:b/>
          <w:bCs/>
          <w:color w:val="auto"/>
        </w:rPr>
        <w:t xml:space="preserve"> Opis</w:t>
      </w:r>
      <w:r w:rsidR="0070519F">
        <w:rPr>
          <w:rFonts w:ascii="Times New Roman" w:hAnsi="Times New Roman" w:cs="Times New Roman"/>
          <w:b/>
          <w:bCs/>
          <w:color w:val="auto"/>
        </w:rPr>
        <w:t xml:space="preserve"> ogólny przedmiotu zamówienia.</w:t>
      </w:r>
    </w:p>
    <w:p w:rsidR="00DF4D8C" w:rsidRPr="0070519F" w:rsidRDefault="00DF4D8C" w:rsidP="00C45475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D610F4" w:rsidRPr="0070519F" w:rsidRDefault="00D610F4" w:rsidP="00C45475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 xml:space="preserve">Przedmiotem zamówienia jest zaprojektowanie </w:t>
      </w:r>
      <w:r w:rsidR="00DF4D8C" w:rsidRPr="0070519F">
        <w:rPr>
          <w:rFonts w:ascii="Times New Roman" w:hAnsi="Times New Roman" w:cs="Times New Roman"/>
          <w:color w:val="auto"/>
        </w:rPr>
        <w:t xml:space="preserve">modernizacji zasilania elektroenergetycznego budynków Collegium </w:t>
      </w:r>
      <w:proofErr w:type="spellStart"/>
      <w:r w:rsidR="00DF4D8C" w:rsidRPr="0070519F">
        <w:rPr>
          <w:rFonts w:ascii="Times New Roman" w:hAnsi="Times New Roman" w:cs="Times New Roman"/>
          <w:color w:val="auto"/>
        </w:rPr>
        <w:t>Anatomicum</w:t>
      </w:r>
      <w:proofErr w:type="spellEnd"/>
      <w:r w:rsidR="00DF4D8C" w:rsidRPr="0070519F">
        <w:rPr>
          <w:rFonts w:ascii="Times New Roman" w:hAnsi="Times New Roman" w:cs="Times New Roman"/>
          <w:color w:val="auto"/>
        </w:rPr>
        <w:t xml:space="preserve"> oraz Wirusologii Warszawskiego Uniwersytetu Medycznego, </w:t>
      </w:r>
      <w:r w:rsidR="0070519F">
        <w:rPr>
          <w:rFonts w:ascii="Times New Roman" w:hAnsi="Times New Roman" w:cs="Times New Roman"/>
          <w:color w:val="auto"/>
        </w:rPr>
        <w:t>a w tym wykonanie:</w:t>
      </w:r>
    </w:p>
    <w:p w:rsidR="00D610F4" w:rsidRPr="0070519F" w:rsidRDefault="00D610F4" w:rsidP="00C45475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 xml:space="preserve">- </w:t>
      </w:r>
      <w:r w:rsidR="000D33D3" w:rsidRPr="0070519F">
        <w:rPr>
          <w:rFonts w:ascii="Times New Roman" w:hAnsi="Times New Roman" w:cs="Times New Roman"/>
          <w:color w:val="auto"/>
        </w:rPr>
        <w:t>projektu budowlano-wykonawczego,</w:t>
      </w:r>
    </w:p>
    <w:p w:rsidR="00D610F4" w:rsidRPr="0070519F" w:rsidRDefault="00D610F4" w:rsidP="00C45475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>- specyfikacji technicznej</w:t>
      </w:r>
      <w:r w:rsidR="0070519F">
        <w:rPr>
          <w:rFonts w:ascii="Times New Roman" w:hAnsi="Times New Roman" w:cs="Times New Roman"/>
          <w:color w:val="auto"/>
        </w:rPr>
        <w:t xml:space="preserve"> wykonania i odbioru robót,</w:t>
      </w:r>
    </w:p>
    <w:p w:rsidR="00D610F4" w:rsidRPr="0070519F" w:rsidRDefault="00DF4D8C" w:rsidP="00C45475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 xml:space="preserve">- </w:t>
      </w:r>
      <w:r w:rsidR="00D610F4" w:rsidRPr="0070519F">
        <w:rPr>
          <w:rFonts w:ascii="Times New Roman" w:hAnsi="Times New Roman" w:cs="Times New Roman"/>
          <w:color w:val="auto"/>
        </w:rPr>
        <w:t>przedmiaru rob</w:t>
      </w:r>
      <w:r w:rsidR="000D33D3" w:rsidRPr="0070519F">
        <w:rPr>
          <w:rFonts w:ascii="Times New Roman" w:hAnsi="Times New Roman" w:cs="Times New Roman"/>
          <w:color w:val="auto"/>
        </w:rPr>
        <w:t>ót</w:t>
      </w:r>
      <w:r w:rsidR="00803458" w:rsidRPr="0070519F">
        <w:rPr>
          <w:rFonts w:ascii="Times New Roman" w:hAnsi="Times New Roman" w:cs="Times New Roman"/>
          <w:color w:val="auto"/>
        </w:rPr>
        <w:t>,</w:t>
      </w:r>
    </w:p>
    <w:p w:rsidR="000D33D3" w:rsidRPr="0070519F" w:rsidRDefault="00DF4D8C" w:rsidP="00C45475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 xml:space="preserve">- </w:t>
      </w:r>
      <w:r w:rsidR="000D33D3" w:rsidRPr="0070519F">
        <w:rPr>
          <w:rFonts w:ascii="Times New Roman" w:hAnsi="Times New Roman" w:cs="Times New Roman"/>
          <w:color w:val="auto"/>
        </w:rPr>
        <w:t>kosztorysu inwestorskiego,</w:t>
      </w:r>
    </w:p>
    <w:p w:rsidR="0039198A" w:rsidRPr="0070519F" w:rsidRDefault="0039198A" w:rsidP="00C45475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>- kosztorysu ślepego,</w:t>
      </w:r>
    </w:p>
    <w:p w:rsidR="00D610F4" w:rsidRDefault="000D33D3" w:rsidP="00C45475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 xml:space="preserve">- </w:t>
      </w:r>
      <w:r w:rsidR="00D610F4" w:rsidRPr="0070519F">
        <w:rPr>
          <w:rFonts w:ascii="Times New Roman" w:hAnsi="Times New Roman" w:cs="Times New Roman"/>
          <w:color w:val="auto"/>
        </w:rPr>
        <w:t>uzyskanie wszelkich niezbędnych uzgodnień i decyzji zg</w:t>
      </w:r>
      <w:r w:rsidR="00164A51">
        <w:rPr>
          <w:rFonts w:ascii="Times New Roman" w:hAnsi="Times New Roman" w:cs="Times New Roman"/>
          <w:color w:val="auto"/>
        </w:rPr>
        <w:t>odnie z ustawą Prawo budowlane,</w:t>
      </w:r>
    </w:p>
    <w:p w:rsidR="00A43D40" w:rsidRPr="00164A51" w:rsidRDefault="00164A51" w:rsidP="00C45475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164A51">
        <w:rPr>
          <w:rFonts w:ascii="Times New Roman" w:hAnsi="Times New Roman" w:cs="Times New Roman"/>
          <w:color w:val="auto"/>
        </w:rPr>
        <w:t>- uzyskanie zgody Konserwatora zabytków.</w:t>
      </w:r>
    </w:p>
    <w:p w:rsidR="00DF4D8C" w:rsidRPr="0070519F" w:rsidRDefault="00D610F4" w:rsidP="00C45475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 xml:space="preserve">Podstawowym celem prac projektowych jest kompleksowa </w:t>
      </w:r>
      <w:r w:rsidR="00DF4D8C" w:rsidRPr="0070519F">
        <w:rPr>
          <w:rFonts w:ascii="Times New Roman" w:hAnsi="Times New Roman" w:cs="Times New Roman"/>
          <w:color w:val="auto"/>
        </w:rPr>
        <w:t>modernizacja zasilania elektroenergetycznego</w:t>
      </w:r>
      <w:r w:rsidR="00FB5A00" w:rsidRPr="0070519F">
        <w:rPr>
          <w:rFonts w:ascii="Times New Roman" w:hAnsi="Times New Roman" w:cs="Times New Roman"/>
          <w:color w:val="auto"/>
        </w:rPr>
        <w:t>.</w:t>
      </w:r>
    </w:p>
    <w:p w:rsidR="00DF4D8C" w:rsidRPr="0070519F" w:rsidRDefault="00DF4D8C" w:rsidP="00C45475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D610F4" w:rsidRPr="0070519F" w:rsidRDefault="00B371EA" w:rsidP="00C45475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>1.2.</w:t>
      </w:r>
      <w:r w:rsidR="00D610F4" w:rsidRPr="0070519F">
        <w:rPr>
          <w:rFonts w:ascii="Times New Roman" w:hAnsi="Times New Roman" w:cs="Times New Roman"/>
          <w:b/>
          <w:bCs/>
          <w:color w:val="auto"/>
        </w:rPr>
        <w:t xml:space="preserve"> Podstawowe dane techniczne dotyczące budynku </w:t>
      </w:r>
      <w:r w:rsidR="002B46F8" w:rsidRPr="0070519F">
        <w:rPr>
          <w:rFonts w:ascii="Times New Roman" w:hAnsi="Times New Roman" w:cs="Times New Roman"/>
          <w:b/>
          <w:bCs/>
          <w:color w:val="auto"/>
        </w:rPr>
        <w:t xml:space="preserve">Collegium </w:t>
      </w:r>
      <w:proofErr w:type="spellStart"/>
      <w:r w:rsidR="002B46F8" w:rsidRPr="0070519F">
        <w:rPr>
          <w:rFonts w:ascii="Times New Roman" w:hAnsi="Times New Roman" w:cs="Times New Roman"/>
          <w:b/>
          <w:bCs/>
          <w:color w:val="auto"/>
        </w:rPr>
        <w:t>Anatomicum</w:t>
      </w:r>
      <w:proofErr w:type="spellEnd"/>
      <w:r w:rsidR="002B46F8" w:rsidRPr="0070519F">
        <w:rPr>
          <w:rFonts w:ascii="Times New Roman" w:hAnsi="Times New Roman" w:cs="Times New Roman"/>
          <w:b/>
          <w:bCs/>
          <w:color w:val="auto"/>
        </w:rPr>
        <w:t xml:space="preserve"> oraz Wirusologii WUM</w:t>
      </w:r>
      <w:r w:rsidR="00D610F4" w:rsidRPr="0070519F">
        <w:rPr>
          <w:rFonts w:ascii="Times New Roman" w:hAnsi="Times New Roman" w:cs="Times New Roman"/>
          <w:b/>
          <w:bCs/>
          <w:color w:val="auto"/>
        </w:rPr>
        <w:t xml:space="preserve"> w </w:t>
      </w:r>
      <w:r w:rsidR="002B46F8" w:rsidRPr="0070519F">
        <w:rPr>
          <w:rFonts w:ascii="Times New Roman" w:hAnsi="Times New Roman" w:cs="Times New Roman"/>
          <w:b/>
          <w:bCs/>
          <w:color w:val="auto"/>
        </w:rPr>
        <w:t>Warszawie</w:t>
      </w:r>
      <w:r w:rsidR="000D33D3" w:rsidRPr="0070519F">
        <w:rPr>
          <w:rFonts w:ascii="Times New Roman" w:hAnsi="Times New Roman" w:cs="Times New Roman"/>
          <w:b/>
          <w:bCs/>
          <w:color w:val="auto"/>
        </w:rPr>
        <w:t xml:space="preserve"> i terenu lokalizacji.</w:t>
      </w:r>
    </w:p>
    <w:p w:rsidR="00DF4D8C" w:rsidRPr="0070519F" w:rsidRDefault="00DF4D8C" w:rsidP="00C45475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D610F4" w:rsidRPr="0070519F" w:rsidRDefault="00D610F4" w:rsidP="00C45475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 xml:space="preserve">Teren lokalizacji istniejącego budynku </w:t>
      </w:r>
      <w:r w:rsidR="002B46F8" w:rsidRPr="0070519F">
        <w:rPr>
          <w:rFonts w:ascii="Times New Roman" w:hAnsi="Times New Roman" w:cs="Times New Roman"/>
          <w:color w:val="auto"/>
        </w:rPr>
        <w:t xml:space="preserve">Collegium </w:t>
      </w:r>
      <w:proofErr w:type="spellStart"/>
      <w:r w:rsidR="002B46F8" w:rsidRPr="0070519F">
        <w:rPr>
          <w:rFonts w:ascii="Times New Roman" w:hAnsi="Times New Roman" w:cs="Times New Roman"/>
          <w:color w:val="auto"/>
        </w:rPr>
        <w:t>Anatomicum</w:t>
      </w:r>
      <w:proofErr w:type="spellEnd"/>
      <w:r w:rsidR="002B46F8" w:rsidRPr="0070519F">
        <w:rPr>
          <w:rFonts w:ascii="Times New Roman" w:hAnsi="Times New Roman" w:cs="Times New Roman"/>
          <w:color w:val="auto"/>
        </w:rPr>
        <w:t xml:space="preserve"> </w:t>
      </w:r>
      <w:r w:rsidR="00AB4691" w:rsidRPr="0070519F">
        <w:rPr>
          <w:rFonts w:ascii="Times New Roman" w:hAnsi="Times New Roman" w:cs="Times New Roman"/>
          <w:color w:val="auto"/>
        </w:rPr>
        <w:t xml:space="preserve">oraz Wirusologii </w:t>
      </w:r>
      <w:r w:rsidR="00377108" w:rsidRPr="0070519F">
        <w:rPr>
          <w:rFonts w:ascii="Times New Roman" w:hAnsi="Times New Roman" w:cs="Times New Roman"/>
          <w:color w:val="auto"/>
        </w:rPr>
        <w:t xml:space="preserve">WUM </w:t>
      </w:r>
      <w:r w:rsidR="002B46F8" w:rsidRPr="0070519F">
        <w:rPr>
          <w:rFonts w:ascii="Times New Roman" w:hAnsi="Times New Roman" w:cs="Times New Roman"/>
          <w:color w:val="auto"/>
        </w:rPr>
        <w:t>w Warszawie</w:t>
      </w:r>
      <w:r w:rsidRPr="0070519F">
        <w:rPr>
          <w:rFonts w:ascii="Times New Roman" w:hAnsi="Times New Roman" w:cs="Times New Roman"/>
          <w:color w:val="auto"/>
        </w:rPr>
        <w:t xml:space="preserve"> przy ul. </w:t>
      </w:r>
      <w:r w:rsidR="002B46F8" w:rsidRPr="0070519F">
        <w:rPr>
          <w:rFonts w:ascii="Times New Roman" w:hAnsi="Times New Roman" w:cs="Times New Roman"/>
          <w:color w:val="auto"/>
        </w:rPr>
        <w:t>Chałubińskiego 5</w:t>
      </w:r>
      <w:r w:rsidR="00377108" w:rsidRPr="0070519F">
        <w:rPr>
          <w:rFonts w:ascii="Times New Roman" w:hAnsi="Times New Roman" w:cs="Times New Roman"/>
          <w:color w:val="auto"/>
        </w:rPr>
        <w:t>, miasto Warszawa.</w:t>
      </w:r>
    </w:p>
    <w:p w:rsidR="002B46F8" w:rsidRPr="0070519F" w:rsidRDefault="002B46F8" w:rsidP="00C45475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A96D85" w:rsidRPr="004E4252" w:rsidRDefault="00CE71BE" w:rsidP="004E4252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0519F">
        <w:rPr>
          <w:rStyle w:val="labelastextbox1"/>
          <w:rFonts w:ascii="Times New Roman" w:hAnsi="Times New Roman" w:cs="Times New Roman"/>
          <w:b w:val="0"/>
          <w:color w:val="auto"/>
          <w:sz w:val="24"/>
          <w:szCs w:val="24"/>
        </w:rPr>
        <w:t>Budynki, których dotyczy dokumentacja projektowo-kosztorysowa</w:t>
      </w:r>
      <w:r w:rsidR="00AB4691" w:rsidRPr="0070519F">
        <w:rPr>
          <w:rStyle w:val="labelastextbox1"/>
          <w:rFonts w:ascii="Times New Roman" w:hAnsi="Times New Roman" w:cs="Times New Roman"/>
          <w:b w:val="0"/>
          <w:color w:val="auto"/>
          <w:sz w:val="24"/>
          <w:szCs w:val="24"/>
        </w:rPr>
        <w:t xml:space="preserve"> to jest </w:t>
      </w:r>
      <w:r w:rsidR="00C45475">
        <w:rPr>
          <w:rStyle w:val="labelastextbox1"/>
          <w:rFonts w:ascii="Times New Roman" w:hAnsi="Times New Roman" w:cs="Times New Roman"/>
          <w:b w:val="0"/>
          <w:color w:val="auto"/>
          <w:sz w:val="24"/>
          <w:szCs w:val="24"/>
        </w:rPr>
        <w:t>A, B</w:t>
      </w:r>
      <w:r w:rsidRPr="0070519F">
        <w:rPr>
          <w:rStyle w:val="labelastextbox1"/>
          <w:rFonts w:ascii="Times New Roman" w:hAnsi="Times New Roman" w:cs="Times New Roman"/>
          <w:b w:val="0"/>
          <w:color w:val="auto"/>
          <w:sz w:val="24"/>
          <w:szCs w:val="24"/>
        </w:rPr>
        <w:t xml:space="preserve">, </w:t>
      </w:r>
      <w:r w:rsidR="004E4252">
        <w:rPr>
          <w:rStyle w:val="labelastextbox1"/>
          <w:rFonts w:ascii="Times New Roman" w:hAnsi="Times New Roman" w:cs="Times New Roman"/>
          <w:b w:val="0"/>
          <w:color w:val="auto"/>
          <w:sz w:val="24"/>
          <w:szCs w:val="24"/>
        </w:rPr>
        <w:t>C, E</w:t>
      </w:r>
      <w:r w:rsidRPr="0070519F">
        <w:rPr>
          <w:rStyle w:val="labelastextbox1"/>
          <w:rFonts w:ascii="Times New Roman" w:hAnsi="Times New Roman" w:cs="Times New Roman"/>
          <w:b w:val="0"/>
          <w:color w:val="auto"/>
          <w:sz w:val="24"/>
          <w:szCs w:val="24"/>
        </w:rPr>
        <w:t>, stanowią zabudowę działki nr 9, obręb 2-01-02 w dzielnicy Warszawa-Ochota i są zlokalizowane na rogu ulic Chałubińskiego i Oczki w Warszawie. Kompleks budynków A, B, C, D i E, wyszczególnionych na nw. Mapie zabudowy, znajdują się w strefie urbanistycznej objętej ochroną Stołecznego Konserwatora Zabytków (numer rejestru A-840). Decyzje Mazowieckiego Konserwatora Zabytków (w załączeniu)</w:t>
      </w:r>
      <w:r w:rsidR="00AB4691" w:rsidRPr="0070519F">
        <w:rPr>
          <w:rStyle w:val="labelastextbox1"/>
          <w:rFonts w:ascii="Times New Roman" w:hAnsi="Times New Roman" w:cs="Times New Roman"/>
          <w:b w:val="0"/>
          <w:color w:val="auto"/>
          <w:sz w:val="24"/>
          <w:szCs w:val="24"/>
        </w:rPr>
        <w:t>.</w:t>
      </w:r>
    </w:p>
    <w:p w:rsidR="004E4252" w:rsidRPr="0070519F" w:rsidRDefault="00143737" w:rsidP="00C45475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  <w:r w:rsidRPr="00143737">
        <w:rPr>
          <w:rFonts w:ascii="Times New Roman" w:hAnsi="Times New Roman" w:cs="Times New Roman"/>
          <w:b/>
          <w:bCs/>
          <w:noProof/>
          <w:color w:val="auto"/>
          <w:lang w:eastAsia="pl-PL"/>
        </w:rPr>
        <w:lastRenderedPageBreak/>
        <w:drawing>
          <wp:inline distT="0" distB="0" distL="0" distR="0">
            <wp:extent cx="5600700" cy="3771900"/>
            <wp:effectExtent l="0" t="0" r="0" b="0"/>
            <wp:docPr id="2" name="Obraz 2" descr="C:\Users\marek.szlendak\Desktop\collegium anatomicu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ek.szlendak\Desktop\collegium anatomicu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691" w:rsidRPr="0070519F" w:rsidRDefault="009D5A15" w:rsidP="00C45475">
      <w:pPr>
        <w:autoSpaceDE w:val="0"/>
        <w:autoSpaceDN w:val="0"/>
        <w:adjustRightInd w:val="0"/>
        <w:spacing w:after="0"/>
        <w:contextualSpacing/>
        <w:jc w:val="both"/>
        <w:rPr>
          <w:rStyle w:val="labelastextbox1"/>
          <w:rFonts w:ascii="Times New Roman" w:hAnsi="Times New Roman" w:cs="Times New Roman"/>
          <w:color w:val="auto"/>
          <w:sz w:val="24"/>
          <w:szCs w:val="24"/>
          <w:u w:val="single"/>
        </w:rPr>
      </w:pPr>
      <w:r w:rsidRPr="0070519F">
        <w:rPr>
          <w:rStyle w:val="labelastextbox1"/>
          <w:rFonts w:ascii="Times New Roman" w:hAnsi="Times New Roman" w:cs="Times New Roman"/>
          <w:color w:val="auto"/>
          <w:sz w:val="24"/>
          <w:szCs w:val="24"/>
          <w:u w:val="single"/>
        </w:rPr>
        <w:t>1.3</w:t>
      </w:r>
      <w:r w:rsidR="00B371EA">
        <w:rPr>
          <w:rStyle w:val="labelastextbox1"/>
          <w:rFonts w:ascii="Times New Roman" w:hAnsi="Times New Roman" w:cs="Times New Roman"/>
          <w:color w:val="auto"/>
          <w:sz w:val="24"/>
          <w:szCs w:val="24"/>
          <w:u w:val="single"/>
        </w:rPr>
        <w:t>.</w:t>
      </w:r>
      <w:r w:rsidRPr="0070519F">
        <w:rPr>
          <w:rStyle w:val="labelastextbox1"/>
          <w:rFonts w:ascii="Times New Roman" w:hAnsi="Times New Roman" w:cs="Times New Roman"/>
          <w:color w:val="auto"/>
          <w:sz w:val="24"/>
          <w:szCs w:val="24"/>
          <w:u w:val="single"/>
        </w:rPr>
        <w:t xml:space="preserve"> </w:t>
      </w:r>
      <w:r w:rsidR="00AB4691" w:rsidRPr="0070519F">
        <w:rPr>
          <w:rStyle w:val="labelastextbox1"/>
          <w:rFonts w:ascii="Times New Roman" w:hAnsi="Times New Roman" w:cs="Times New Roman"/>
          <w:color w:val="auto"/>
          <w:sz w:val="24"/>
          <w:szCs w:val="24"/>
          <w:u w:val="single"/>
        </w:rPr>
        <w:t>Rys historyczny i</w:t>
      </w:r>
      <w:r w:rsidR="000D33D3" w:rsidRPr="0070519F">
        <w:rPr>
          <w:rStyle w:val="labelastextbox1"/>
          <w:rFonts w:ascii="Times New Roman" w:hAnsi="Times New Roman" w:cs="Times New Roman"/>
          <w:color w:val="auto"/>
          <w:sz w:val="24"/>
          <w:szCs w:val="24"/>
          <w:u w:val="single"/>
        </w:rPr>
        <w:t xml:space="preserve"> technologia wykonania budynków.</w:t>
      </w:r>
    </w:p>
    <w:p w:rsidR="00AB4691" w:rsidRPr="0070519F" w:rsidRDefault="00AB4691" w:rsidP="00C45475">
      <w:pPr>
        <w:autoSpaceDE w:val="0"/>
        <w:autoSpaceDN w:val="0"/>
        <w:adjustRightInd w:val="0"/>
        <w:spacing w:after="0"/>
        <w:contextualSpacing/>
        <w:jc w:val="both"/>
        <w:rPr>
          <w:rStyle w:val="labelastextbox1"/>
          <w:rFonts w:ascii="Times New Roman" w:hAnsi="Times New Roman" w:cs="Times New Roman"/>
          <w:color w:val="auto"/>
          <w:sz w:val="24"/>
          <w:szCs w:val="24"/>
          <w:u w:val="single"/>
        </w:rPr>
      </w:pPr>
    </w:p>
    <w:p w:rsidR="00AB4691" w:rsidRPr="0070519F" w:rsidRDefault="00AB4691" w:rsidP="00C45475">
      <w:pPr>
        <w:pStyle w:val="Tekstpodstawowy21"/>
        <w:contextualSpacing/>
        <w:rPr>
          <w:rFonts w:ascii="Times New Roman" w:hAnsi="Times New Roman" w:cs="Times New Roman"/>
          <w:szCs w:val="24"/>
        </w:rPr>
      </w:pPr>
      <w:r w:rsidRPr="0070519F">
        <w:rPr>
          <w:rStyle w:val="labelastextbox1"/>
          <w:rFonts w:ascii="Times New Roman" w:hAnsi="Times New Roman" w:cs="Times New Roman"/>
          <w:b w:val="0"/>
          <w:color w:val="auto"/>
          <w:szCs w:val="24"/>
        </w:rPr>
        <w:t>B</w:t>
      </w:r>
      <w:r w:rsidRPr="0070519F">
        <w:rPr>
          <w:rFonts w:ascii="Times New Roman" w:hAnsi="Times New Roman" w:cs="Times New Roman"/>
          <w:szCs w:val="24"/>
        </w:rPr>
        <w:t xml:space="preserve">udynki A, B i C stanowią fragment zabudowy szpitalnej służącej opiece zdrowotnej w czasach carskich (koniec XIX wieku). W okresie międzywojnia charakter placówki rozwijał się w stronę dydaktyki i edukacji. W okresie II Wojny Światowej ww. budynki zostały w znacznej części zniszczone. Po wojnie zespół budynków odbudowano w stylu renesansu włoskiego, z wyłączeniem pomieszczeń oznaczonych na mapie jako </w:t>
      </w:r>
      <w:proofErr w:type="spellStart"/>
      <w:r w:rsidRPr="0070519F">
        <w:rPr>
          <w:rFonts w:ascii="Times New Roman" w:hAnsi="Times New Roman" w:cs="Times New Roman"/>
          <w:szCs w:val="24"/>
        </w:rPr>
        <w:t>Basenownia</w:t>
      </w:r>
      <w:proofErr w:type="spellEnd"/>
      <w:r w:rsidRPr="0070519F">
        <w:rPr>
          <w:rFonts w:ascii="Times New Roman" w:hAnsi="Times New Roman" w:cs="Times New Roman"/>
          <w:szCs w:val="24"/>
        </w:rPr>
        <w:t xml:space="preserve"> Zwłok, które uległy dostosowaniu do  potrzeb prowadzonej edukacji medycznej. Aktualnie budynek wykorzystywany jest na cele naukowo – badawcze i dydaktyczne.</w:t>
      </w:r>
    </w:p>
    <w:p w:rsidR="00AB4691" w:rsidRPr="0070519F" w:rsidRDefault="00AB4691" w:rsidP="00C45475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0519F">
        <w:rPr>
          <w:rFonts w:ascii="Times New Roman" w:hAnsi="Times New Roman" w:cs="Times New Roman"/>
          <w:sz w:val="24"/>
          <w:szCs w:val="24"/>
        </w:rPr>
        <w:t>W latach później</w:t>
      </w:r>
      <w:r w:rsidR="000D33D3" w:rsidRPr="0070519F">
        <w:rPr>
          <w:rFonts w:ascii="Times New Roman" w:hAnsi="Times New Roman" w:cs="Times New Roman"/>
          <w:sz w:val="24"/>
          <w:szCs w:val="24"/>
        </w:rPr>
        <w:t xml:space="preserve">szych dobudowano budynki </w:t>
      </w:r>
      <w:r w:rsidR="004E4252">
        <w:rPr>
          <w:rFonts w:ascii="Times New Roman" w:hAnsi="Times New Roman" w:cs="Times New Roman"/>
          <w:sz w:val="24"/>
          <w:szCs w:val="24"/>
        </w:rPr>
        <w:t>D</w:t>
      </w:r>
      <w:r w:rsidR="000D33D3" w:rsidRPr="0070519F">
        <w:rPr>
          <w:rFonts w:ascii="Times New Roman" w:hAnsi="Times New Roman" w:cs="Times New Roman"/>
          <w:sz w:val="24"/>
          <w:szCs w:val="24"/>
        </w:rPr>
        <w:t xml:space="preserve"> i </w:t>
      </w:r>
      <w:r w:rsidR="004E4252">
        <w:rPr>
          <w:rFonts w:ascii="Times New Roman" w:hAnsi="Times New Roman" w:cs="Times New Roman"/>
          <w:sz w:val="24"/>
          <w:szCs w:val="24"/>
        </w:rPr>
        <w:t>E</w:t>
      </w:r>
      <w:r w:rsidR="000D33D3" w:rsidRPr="0070519F">
        <w:rPr>
          <w:rFonts w:ascii="Times New Roman" w:hAnsi="Times New Roman" w:cs="Times New Roman"/>
          <w:sz w:val="24"/>
          <w:szCs w:val="24"/>
        </w:rPr>
        <w:t>.</w:t>
      </w:r>
    </w:p>
    <w:p w:rsidR="00AB4691" w:rsidRPr="0070519F" w:rsidRDefault="00AB4691" w:rsidP="00C45475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0519F">
        <w:rPr>
          <w:rFonts w:ascii="Times New Roman" w:hAnsi="Times New Roman" w:cs="Times New Roman"/>
          <w:sz w:val="24"/>
          <w:szCs w:val="24"/>
        </w:rPr>
        <w:t xml:space="preserve">Budynek A, B i C posiada pięć kondygnacji – przyziemie, parter, piętro I </w:t>
      </w:r>
      <w:proofErr w:type="spellStart"/>
      <w:r w:rsidRPr="0070519F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70519F">
        <w:rPr>
          <w:rFonts w:ascii="Times New Roman" w:hAnsi="Times New Roman" w:cs="Times New Roman"/>
          <w:sz w:val="24"/>
          <w:szCs w:val="24"/>
        </w:rPr>
        <w:t xml:space="preserve"> piętro II oraz poddasze, częściowo wykorzystane jako przestrzeń techniczna maszynowni systemu wentylacji. </w:t>
      </w:r>
      <w:r w:rsidRPr="0070519F">
        <w:rPr>
          <w:rFonts w:ascii="Times New Roman" w:eastAsia="Times New Roman" w:hAnsi="Times New Roman" w:cs="Times New Roman"/>
          <w:sz w:val="24"/>
          <w:szCs w:val="24"/>
        </w:rPr>
        <w:t xml:space="preserve">Budynek Transplantologii - </w:t>
      </w:r>
      <w:r w:rsidR="004E4252">
        <w:rPr>
          <w:rFonts w:ascii="Times New Roman" w:eastAsia="Times New Roman" w:hAnsi="Times New Roman" w:cs="Times New Roman"/>
          <w:sz w:val="24"/>
          <w:szCs w:val="24"/>
        </w:rPr>
        <w:t>D</w:t>
      </w:r>
      <w:r w:rsidRPr="0070519F">
        <w:rPr>
          <w:rFonts w:ascii="Times New Roman" w:eastAsia="Times New Roman" w:hAnsi="Times New Roman" w:cs="Times New Roman"/>
          <w:sz w:val="24"/>
          <w:szCs w:val="24"/>
        </w:rPr>
        <w:t xml:space="preserve"> jest obiektem podpiwniczonym, pięciokondygnacyjnym,</w:t>
      </w:r>
      <w:r w:rsidRPr="0070519F">
        <w:rPr>
          <w:rFonts w:ascii="Times New Roman" w:hAnsi="Times New Roman" w:cs="Times New Roman"/>
          <w:sz w:val="24"/>
          <w:szCs w:val="24"/>
        </w:rPr>
        <w:t xml:space="preserve"> </w:t>
      </w:r>
      <w:r w:rsidRPr="0070519F">
        <w:rPr>
          <w:rFonts w:ascii="Times New Roman" w:eastAsia="Times New Roman" w:hAnsi="Times New Roman" w:cs="Times New Roman"/>
          <w:sz w:val="24"/>
          <w:szCs w:val="24"/>
        </w:rPr>
        <w:t xml:space="preserve">natomiast Budynek Wirusologii  - </w:t>
      </w:r>
      <w:r w:rsidR="004E4252">
        <w:rPr>
          <w:rFonts w:ascii="Times New Roman" w:eastAsia="Times New Roman" w:hAnsi="Times New Roman" w:cs="Times New Roman"/>
          <w:sz w:val="24"/>
          <w:szCs w:val="24"/>
        </w:rPr>
        <w:t>E</w:t>
      </w:r>
      <w:r w:rsidRPr="0070519F">
        <w:rPr>
          <w:rFonts w:ascii="Times New Roman" w:eastAsia="Times New Roman" w:hAnsi="Times New Roman" w:cs="Times New Roman"/>
          <w:sz w:val="24"/>
          <w:szCs w:val="24"/>
        </w:rPr>
        <w:t xml:space="preserve"> jest częściowo podpiwniczony i posiada dwie kondygnacje nadziemne.</w:t>
      </w:r>
      <w:r w:rsidRPr="0070519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70519F">
        <w:rPr>
          <w:rFonts w:ascii="Times New Roman" w:eastAsia="Times New Roman" w:hAnsi="Times New Roman" w:cs="Times New Roman"/>
          <w:sz w:val="24"/>
          <w:szCs w:val="24"/>
        </w:rPr>
        <w:t xml:space="preserve">Konstrukcję budynków wykonano w całości technologii tradycyjnej murowanej z cegły ceramicznej pełnej, gazobetonu i cegły kratówki. Stropy wykonano w technologii </w:t>
      </w:r>
      <w:proofErr w:type="spellStart"/>
      <w:r w:rsidRPr="0070519F">
        <w:rPr>
          <w:rFonts w:ascii="Times New Roman" w:eastAsia="Times New Roman" w:hAnsi="Times New Roman" w:cs="Times New Roman"/>
          <w:sz w:val="24"/>
          <w:szCs w:val="24"/>
        </w:rPr>
        <w:t>gęstożebrowej</w:t>
      </w:r>
      <w:proofErr w:type="spellEnd"/>
      <w:r w:rsidRPr="0070519F">
        <w:rPr>
          <w:rFonts w:ascii="Times New Roman" w:eastAsia="Times New Roman" w:hAnsi="Times New Roman" w:cs="Times New Roman"/>
          <w:sz w:val="24"/>
          <w:szCs w:val="24"/>
        </w:rPr>
        <w:t xml:space="preserve"> typu </w:t>
      </w:r>
      <w:proofErr w:type="spellStart"/>
      <w:r w:rsidRPr="0070519F">
        <w:rPr>
          <w:rFonts w:ascii="Times New Roman" w:eastAsia="Times New Roman" w:hAnsi="Times New Roman" w:cs="Times New Roman"/>
          <w:sz w:val="24"/>
          <w:szCs w:val="24"/>
        </w:rPr>
        <w:t>Ackermana</w:t>
      </w:r>
      <w:proofErr w:type="spellEnd"/>
      <w:r w:rsidRPr="0070519F">
        <w:rPr>
          <w:rFonts w:ascii="Times New Roman" w:eastAsia="Times New Roman" w:hAnsi="Times New Roman" w:cs="Times New Roman"/>
          <w:sz w:val="24"/>
          <w:szCs w:val="24"/>
        </w:rPr>
        <w:t xml:space="preserve"> oraz Kleina. Konstrukcja stropodachów z płyt żelbetowych oraz z płyt panwiowych na ściankach ażurowych. Stropodachy przykryte papą.</w:t>
      </w:r>
    </w:p>
    <w:p w:rsidR="00AB4691" w:rsidRDefault="00AB4691" w:rsidP="00C45475">
      <w:pPr>
        <w:autoSpaceDE w:val="0"/>
        <w:autoSpaceDN w:val="0"/>
        <w:adjustRightInd w:val="0"/>
        <w:spacing w:after="0"/>
        <w:contextualSpacing/>
        <w:jc w:val="both"/>
        <w:rPr>
          <w:rStyle w:val="labelastextbox1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6A5E0B" w:rsidRDefault="006A5E0B" w:rsidP="00C45475">
      <w:pPr>
        <w:autoSpaceDE w:val="0"/>
        <w:autoSpaceDN w:val="0"/>
        <w:adjustRightInd w:val="0"/>
        <w:spacing w:after="0"/>
        <w:contextualSpacing/>
        <w:jc w:val="both"/>
        <w:rPr>
          <w:rStyle w:val="labelastextbox1"/>
          <w:rFonts w:ascii="Times New Roman" w:hAnsi="Times New Roman" w:cs="Times New Roman"/>
          <w:b w:val="0"/>
          <w:color w:val="auto"/>
          <w:sz w:val="24"/>
          <w:szCs w:val="24"/>
        </w:rPr>
      </w:pPr>
      <w:r>
        <w:rPr>
          <w:rStyle w:val="labelastextbox1"/>
          <w:rFonts w:ascii="Times New Roman" w:hAnsi="Times New Roman" w:cs="Times New Roman"/>
          <w:b w:val="0"/>
          <w:color w:val="auto"/>
          <w:sz w:val="24"/>
          <w:szCs w:val="24"/>
        </w:rPr>
        <w:t>Załączniki:</w:t>
      </w:r>
    </w:p>
    <w:p w:rsidR="006A5E0B" w:rsidRPr="0070519F" w:rsidRDefault="006A5E0B" w:rsidP="00C45475">
      <w:pPr>
        <w:autoSpaceDE w:val="0"/>
        <w:autoSpaceDN w:val="0"/>
        <w:adjustRightInd w:val="0"/>
        <w:spacing w:after="0"/>
        <w:contextualSpacing/>
        <w:jc w:val="both"/>
        <w:rPr>
          <w:rStyle w:val="labelastextbox1"/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AB4691" w:rsidRPr="006A5E0B" w:rsidRDefault="00AB4691" w:rsidP="006A5E0B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/>
        <w:jc w:val="both"/>
        <w:rPr>
          <w:rStyle w:val="labelastextbox1"/>
          <w:rFonts w:ascii="Times New Roman" w:hAnsi="Times New Roman" w:cs="Times New Roman"/>
          <w:b w:val="0"/>
          <w:color w:val="auto"/>
          <w:sz w:val="24"/>
          <w:szCs w:val="24"/>
        </w:rPr>
      </w:pPr>
      <w:r w:rsidRPr="006A5E0B">
        <w:rPr>
          <w:rStyle w:val="labelastextbox1"/>
          <w:rFonts w:ascii="Times New Roman" w:hAnsi="Times New Roman" w:cs="Times New Roman"/>
          <w:b w:val="0"/>
          <w:color w:val="auto"/>
          <w:sz w:val="24"/>
          <w:szCs w:val="24"/>
        </w:rPr>
        <w:t>Decyzje Mazo</w:t>
      </w:r>
      <w:r w:rsidR="006A5E0B">
        <w:rPr>
          <w:rStyle w:val="labelastextbox1"/>
          <w:rFonts w:ascii="Times New Roman" w:hAnsi="Times New Roman" w:cs="Times New Roman"/>
          <w:b w:val="0"/>
          <w:color w:val="auto"/>
          <w:sz w:val="24"/>
          <w:szCs w:val="24"/>
        </w:rPr>
        <w:t>wieckiego Konserwatora Zabytków</w:t>
      </w:r>
    </w:p>
    <w:p w:rsidR="00A43D40" w:rsidRPr="00451ABC" w:rsidRDefault="00A43D40" w:rsidP="00451ABC">
      <w:pPr>
        <w:autoSpaceDE w:val="0"/>
        <w:autoSpaceDN w:val="0"/>
        <w:adjustRightInd w:val="0"/>
        <w:ind w:firstLine="5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0519F">
        <w:rPr>
          <w:rStyle w:val="labelastextbox1"/>
          <w:rFonts w:ascii="Times New Roman" w:hAnsi="Times New Roman" w:cs="Times New Roman"/>
          <w:bCs w:val="0"/>
          <w:color w:val="auto"/>
          <w:sz w:val="24"/>
          <w:szCs w:val="24"/>
        </w:rPr>
        <w:object w:dxaOrig="1454" w:dyaOrig="9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.95pt;height:46.3pt" o:ole="">
            <v:imagedata r:id="rId9" o:title=""/>
          </v:shape>
          <o:OLEObject Type="Embed" ProgID="Package" ShapeID="_x0000_i1025" DrawAspect="Icon" ObjectID="_1569317050" r:id="rId10"/>
        </w:object>
      </w:r>
    </w:p>
    <w:p w:rsidR="00C45475" w:rsidRDefault="00D610F4" w:rsidP="00C45475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0519F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1.4. Informacja dotycząca realizacji prac </w:t>
      </w:r>
      <w:r w:rsidR="009D5A15" w:rsidRPr="0070519F">
        <w:rPr>
          <w:rFonts w:ascii="Times New Roman" w:hAnsi="Times New Roman" w:cs="Times New Roman"/>
          <w:b/>
          <w:bCs/>
          <w:sz w:val="24"/>
          <w:szCs w:val="24"/>
        </w:rPr>
        <w:t>modernizacyjn</w:t>
      </w:r>
      <w:r w:rsidR="00081B30" w:rsidRPr="0070519F">
        <w:rPr>
          <w:rFonts w:ascii="Times New Roman" w:hAnsi="Times New Roman" w:cs="Times New Roman"/>
          <w:b/>
          <w:bCs/>
          <w:sz w:val="24"/>
          <w:szCs w:val="24"/>
        </w:rPr>
        <w:t>ych.</w:t>
      </w:r>
    </w:p>
    <w:p w:rsidR="00C45475" w:rsidRPr="00C45475" w:rsidRDefault="00C45475" w:rsidP="00C45475">
      <w:pPr>
        <w:autoSpaceDE w:val="0"/>
        <w:autoSpaceDN w:val="0"/>
        <w:adjustRightInd w:val="0"/>
        <w:spacing w:after="0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D610F4" w:rsidRPr="0070519F" w:rsidRDefault="00D610F4" w:rsidP="00C45475">
      <w:pPr>
        <w:pStyle w:val="Default"/>
        <w:contextualSpacing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 xml:space="preserve">Wykonawca winien w odpowiedni sposób uwzględnić w opracowywanej dokumentacji, że realizacja prac będzie realizowana w czynnym obiekcie użyteczności publicznej. Ponadto w projekcie należy bezwzględnie zastosować etapowanie prac. Zakłada się, że prace </w:t>
      </w:r>
      <w:r w:rsidR="00081B30" w:rsidRPr="0070519F">
        <w:rPr>
          <w:rFonts w:ascii="Times New Roman" w:hAnsi="Times New Roman" w:cs="Times New Roman"/>
          <w:color w:val="auto"/>
        </w:rPr>
        <w:t xml:space="preserve">modernizacyjne </w:t>
      </w:r>
      <w:r w:rsidRPr="0070519F">
        <w:rPr>
          <w:rFonts w:ascii="Times New Roman" w:hAnsi="Times New Roman" w:cs="Times New Roman"/>
          <w:color w:val="auto"/>
        </w:rPr>
        <w:t xml:space="preserve">realizowane będą etapami, a każdy etap to wykonanie </w:t>
      </w:r>
      <w:r w:rsidR="00081B30" w:rsidRPr="0070519F">
        <w:rPr>
          <w:rFonts w:ascii="Times New Roman" w:hAnsi="Times New Roman" w:cs="Times New Roman"/>
          <w:color w:val="auto"/>
        </w:rPr>
        <w:t xml:space="preserve">poszczególnych </w:t>
      </w:r>
      <w:r w:rsidRPr="0070519F">
        <w:rPr>
          <w:rFonts w:ascii="Times New Roman" w:hAnsi="Times New Roman" w:cs="Times New Roman"/>
          <w:color w:val="auto"/>
        </w:rPr>
        <w:t>prac</w:t>
      </w:r>
      <w:r w:rsidR="00081B30" w:rsidRPr="0070519F">
        <w:rPr>
          <w:rFonts w:ascii="Times New Roman" w:hAnsi="Times New Roman" w:cs="Times New Roman"/>
          <w:color w:val="auto"/>
        </w:rPr>
        <w:t xml:space="preserve"> według harmonogramu stworzonego przez Wykonawcę uzgodnionego/zatwierdzonego przez Zamawiającego, minimalizując w ten sposób czas braku zasilania na poszczególnych obwodach</w:t>
      </w:r>
      <w:r w:rsidRPr="0070519F">
        <w:rPr>
          <w:rFonts w:ascii="Times New Roman" w:hAnsi="Times New Roman" w:cs="Times New Roman"/>
          <w:color w:val="auto"/>
        </w:rPr>
        <w:t xml:space="preserve">. Prace realizowane w ramach czynnego obiektu będą wymagały szczegółowych uzgodnień wykonawcy prac </w:t>
      </w:r>
      <w:r w:rsidR="00081B30" w:rsidRPr="0070519F">
        <w:rPr>
          <w:rFonts w:ascii="Times New Roman" w:hAnsi="Times New Roman" w:cs="Times New Roman"/>
          <w:color w:val="auto"/>
        </w:rPr>
        <w:t>modernizacyjnych</w:t>
      </w:r>
      <w:r w:rsidRPr="0070519F">
        <w:rPr>
          <w:rFonts w:ascii="Times New Roman" w:hAnsi="Times New Roman" w:cs="Times New Roman"/>
          <w:color w:val="auto"/>
        </w:rPr>
        <w:t xml:space="preserve"> z </w:t>
      </w:r>
      <w:r w:rsidR="00081B30" w:rsidRPr="0070519F">
        <w:rPr>
          <w:rFonts w:ascii="Times New Roman" w:hAnsi="Times New Roman" w:cs="Times New Roman"/>
          <w:color w:val="auto"/>
        </w:rPr>
        <w:t>Zamawiającym</w:t>
      </w:r>
      <w:r w:rsidRPr="0070519F">
        <w:rPr>
          <w:rFonts w:ascii="Times New Roman" w:hAnsi="Times New Roman" w:cs="Times New Roman"/>
          <w:color w:val="auto"/>
        </w:rPr>
        <w:t xml:space="preserve"> w zakresie możliwości wykonywania </w:t>
      </w:r>
      <w:r w:rsidR="00081B30" w:rsidRPr="0070519F">
        <w:rPr>
          <w:rFonts w:ascii="Times New Roman" w:hAnsi="Times New Roman" w:cs="Times New Roman"/>
          <w:color w:val="auto"/>
        </w:rPr>
        <w:t>prac uciążliwych dla otoczenia.</w:t>
      </w:r>
    </w:p>
    <w:p w:rsidR="00081B30" w:rsidRPr="0070519F" w:rsidRDefault="00081B30" w:rsidP="00C45475">
      <w:pPr>
        <w:pStyle w:val="Default"/>
        <w:contextualSpacing/>
        <w:jc w:val="both"/>
        <w:rPr>
          <w:rFonts w:ascii="Times New Roman" w:hAnsi="Times New Roman" w:cs="Times New Roman"/>
          <w:color w:val="auto"/>
        </w:rPr>
      </w:pPr>
    </w:p>
    <w:p w:rsidR="00D610F4" w:rsidRPr="0070519F" w:rsidRDefault="00D610F4" w:rsidP="00C45475">
      <w:pPr>
        <w:pStyle w:val="Default"/>
        <w:contextualSpacing/>
        <w:jc w:val="both"/>
        <w:rPr>
          <w:rFonts w:ascii="Times New Roman" w:hAnsi="Times New Roman" w:cs="Times New Roman"/>
          <w:b/>
          <w:bCs/>
          <w:color w:val="auto"/>
        </w:rPr>
      </w:pPr>
      <w:r w:rsidRPr="0070519F">
        <w:rPr>
          <w:rFonts w:ascii="Times New Roman" w:hAnsi="Times New Roman" w:cs="Times New Roman"/>
          <w:b/>
          <w:bCs/>
          <w:color w:val="auto"/>
        </w:rPr>
        <w:t>1.5. Informacja dotyczą</w:t>
      </w:r>
      <w:r w:rsidR="00CD7574" w:rsidRPr="0070519F">
        <w:rPr>
          <w:rFonts w:ascii="Times New Roman" w:hAnsi="Times New Roman" w:cs="Times New Roman"/>
          <w:b/>
          <w:bCs/>
          <w:color w:val="auto"/>
        </w:rPr>
        <w:t>ca materiałów do projektowania.</w:t>
      </w:r>
    </w:p>
    <w:p w:rsidR="00CD7574" w:rsidRPr="0070519F" w:rsidRDefault="00CD7574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D610F4" w:rsidRPr="0070519F" w:rsidRDefault="00D610F4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>Wykonawca we własnym zakresie winien wykonać względnie pozyskać materiały do projektowania. Dotyczy to rzutów poszczególnych kondygnacji i przekrojów poprzecznych niezbędnych do wykonania projektu</w:t>
      </w:r>
      <w:r w:rsidR="00A82B47" w:rsidRPr="0070519F">
        <w:rPr>
          <w:rFonts w:ascii="Times New Roman" w:hAnsi="Times New Roman" w:cs="Times New Roman"/>
          <w:color w:val="auto"/>
        </w:rPr>
        <w:t xml:space="preserve"> oraz map terenu</w:t>
      </w:r>
      <w:r w:rsidR="00A62D4E" w:rsidRPr="0070519F">
        <w:rPr>
          <w:rFonts w:ascii="Times New Roman" w:hAnsi="Times New Roman" w:cs="Times New Roman"/>
          <w:color w:val="auto"/>
        </w:rPr>
        <w:t xml:space="preserve"> w tym mapę do celów projektowych</w:t>
      </w:r>
      <w:r w:rsidRPr="0070519F">
        <w:rPr>
          <w:rFonts w:ascii="Times New Roman" w:hAnsi="Times New Roman" w:cs="Times New Roman"/>
          <w:color w:val="auto"/>
        </w:rPr>
        <w:t xml:space="preserve">. </w:t>
      </w:r>
      <w:r w:rsidR="0070519F" w:rsidRPr="0070519F">
        <w:rPr>
          <w:rFonts w:ascii="Times New Roman" w:hAnsi="Times New Roman" w:cs="Times New Roman"/>
          <w:color w:val="auto"/>
        </w:rPr>
        <w:t xml:space="preserve">Wykonawca wykona lub pozyska schematy i wyposażenie istniejących rozdzielni i tablic. </w:t>
      </w:r>
      <w:r w:rsidRPr="0070519F">
        <w:rPr>
          <w:rFonts w:ascii="Times New Roman" w:hAnsi="Times New Roman" w:cs="Times New Roman"/>
          <w:color w:val="auto"/>
        </w:rPr>
        <w:t>Zleceniodawca może udostępnić do wglądu i ew. wykorzystania archiwalne materiały projektowe, które nie mogą stanowić materiałów do projektowania. Przygotowane materiały do projektowania muszą odzwierciedlać aktualny stan a</w:t>
      </w:r>
      <w:r w:rsidR="00CD7574" w:rsidRPr="0070519F">
        <w:rPr>
          <w:rFonts w:ascii="Times New Roman" w:hAnsi="Times New Roman" w:cs="Times New Roman"/>
          <w:color w:val="auto"/>
        </w:rPr>
        <w:t>rchitektoniczny całego obiektu</w:t>
      </w:r>
      <w:r w:rsidR="00A82B47" w:rsidRPr="0070519F">
        <w:rPr>
          <w:rFonts w:ascii="Times New Roman" w:hAnsi="Times New Roman" w:cs="Times New Roman"/>
          <w:color w:val="auto"/>
        </w:rPr>
        <w:t xml:space="preserve"> oraz terenu</w:t>
      </w:r>
      <w:r w:rsidR="00CD7574" w:rsidRPr="0070519F">
        <w:rPr>
          <w:rFonts w:ascii="Times New Roman" w:hAnsi="Times New Roman" w:cs="Times New Roman"/>
          <w:color w:val="auto"/>
        </w:rPr>
        <w:t>.</w:t>
      </w:r>
    </w:p>
    <w:p w:rsidR="00CD7574" w:rsidRDefault="00CD7574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C05677" w:rsidRDefault="00C05677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Załączniki:</w:t>
      </w:r>
    </w:p>
    <w:p w:rsidR="00C05677" w:rsidRDefault="00C05677" w:rsidP="00C05677">
      <w:pPr>
        <w:pStyle w:val="Default"/>
        <w:numPr>
          <w:ilvl w:val="0"/>
          <w:numId w:val="6"/>
        </w:num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Rzuty budynku:</w:t>
      </w:r>
    </w:p>
    <w:p w:rsidR="00C05677" w:rsidRDefault="00C05677" w:rsidP="00C05677">
      <w:pPr>
        <w:pStyle w:val="Default"/>
        <w:jc w:val="both"/>
      </w:pPr>
      <w:r>
        <w:object w:dxaOrig="1531" w:dyaOrig="991">
          <v:shape id="_x0000_i1026" type="#_x0000_t75" style="width:76.7pt;height:49.55pt" o:ole="">
            <v:imagedata r:id="rId11" o:title=""/>
          </v:shape>
          <o:OLEObject Type="Embed" ProgID="AcroExch.Document.DC" ShapeID="_x0000_i1026" DrawAspect="Icon" ObjectID="_1569317051" r:id="rId12"/>
        </w:object>
      </w:r>
      <w:r>
        <w:object w:dxaOrig="1531" w:dyaOrig="991">
          <v:shape id="_x0000_i1027" type="#_x0000_t75" style="width:76.7pt;height:49.55pt" o:ole="">
            <v:imagedata r:id="rId13" o:title=""/>
          </v:shape>
          <o:OLEObject Type="Embed" ProgID="AcroExch.Document.DC" ShapeID="_x0000_i1027" DrawAspect="Icon" ObjectID="_1569317052" r:id="rId14"/>
        </w:object>
      </w:r>
      <w:r>
        <w:object w:dxaOrig="1531" w:dyaOrig="991">
          <v:shape id="_x0000_i1028" type="#_x0000_t75" style="width:76.7pt;height:49.55pt" o:ole="">
            <v:imagedata r:id="rId15" o:title=""/>
          </v:shape>
          <o:OLEObject Type="Embed" ProgID="AcroExch.Document.DC" ShapeID="_x0000_i1028" DrawAspect="Icon" ObjectID="_1569317053" r:id="rId16"/>
        </w:object>
      </w:r>
      <w:r>
        <w:object w:dxaOrig="1531" w:dyaOrig="991">
          <v:shape id="_x0000_i1029" type="#_x0000_t75" style="width:76.7pt;height:49.55pt" o:ole="">
            <v:imagedata r:id="rId17" o:title=""/>
          </v:shape>
          <o:OLEObject Type="Embed" ProgID="AcroExch.Document.DC" ShapeID="_x0000_i1029" DrawAspect="Icon" ObjectID="_1569317054" r:id="rId18"/>
        </w:object>
      </w:r>
      <w:r>
        <w:object w:dxaOrig="1531" w:dyaOrig="991">
          <v:shape id="_x0000_i1030" type="#_x0000_t75" style="width:76.7pt;height:49.55pt" o:ole="">
            <v:imagedata r:id="rId19" o:title=""/>
          </v:shape>
          <o:OLEObject Type="Embed" ProgID="AcroExch.Document.DC" ShapeID="_x0000_i1030" DrawAspect="Icon" ObjectID="_1569317055" r:id="rId20"/>
        </w:object>
      </w:r>
      <w:r w:rsidR="00C8612D">
        <w:object w:dxaOrig="1531" w:dyaOrig="991">
          <v:shape id="_x0000_i1031" type="#_x0000_t75" style="width:76.7pt;height:49.55pt" o:ole="">
            <v:imagedata r:id="rId21" o:title=""/>
          </v:shape>
          <o:OLEObject Type="Embed" ProgID="AcroExch.Document.DC" ShapeID="_x0000_i1031" DrawAspect="Icon" ObjectID="_1569317056" r:id="rId22"/>
        </w:object>
      </w:r>
    </w:p>
    <w:p w:rsidR="000866FC" w:rsidRPr="000866FC" w:rsidRDefault="000866FC" w:rsidP="000866FC">
      <w:pPr>
        <w:pStyle w:val="Default"/>
        <w:numPr>
          <w:ilvl w:val="0"/>
          <w:numId w:val="6"/>
        </w:numPr>
        <w:jc w:val="both"/>
        <w:rPr>
          <w:rFonts w:ascii="Times New Roman" w:hAnsi="Times New Roman" w:cs="Times New Roman"/>
          <w:color w:val="auto"/>
        </w:rPr>
      </w:pPr>
      <w:r>
        <w:t>Dokumentacja powykonawcza:</w:t>
      </w:r>
    </w:p>
    <w:p w:rsidR="004D28FA" w:rsidRDefault="000866FC" w:rsidP="00DF4D8C">
      <w:pPr>
        <w:pStyle w:val="Default"/>
        <w:jc w:val="both"/>
      </w:pPr>
      <w:r>
        <w:object w:dxaOrig="1531" w:dyaOrig="991">
          <v:shape id="_x0000_i1032" type="#_x0000_t75" style="width:76.7pt;height:49.55pt" o:ole="">
            <v:imagedata r:id="rId23" o:title=""/>
          </v:shape>
          <o:OLEObject Type="Embed" ProgID="AcroExch.Document.DC" ShapeID="_x0000_i1032" DrawAspect="Icon" ObjectID="_1569317057" r:id="rId24"/>
        </w:object>
      </w:r>
      <w:r>
        <w:object w:dxaOrig="1531" w:dyaOrig="991">
          <v:shape id="_x0000_i1033" type="#_x0000_t75" style="width:76.7pt;height:49.55pt" o:ole="">
            <v:imagedata r:id="rId25" o:title=""/>
          </v:shape>
          <o:OLEObject Type="Embed" ProgID="AcroExch.Document.DC" ShapeID="_x0000_i1033" DrawAspect="Icon" ObjectID="_1569317058" r:id="rId26"/>
        </w:object>
      </w:r>
      <w:r>
        <w:object w:dxaOrig="1531" w:dyaOrig="991">
          <v:shape id="_x0000_i1034" type="#_x0000_t75" style="width:76.7pt;height:49.55pt" o:ole="">
            <v:imagedata r:id="rId27" o:title=""/>
          </v:shape>
          <o:OLEObject Type="Embed" ProgID="AcroExch.Document.DC" ShapeID="_x0000_i1034" DrawAspect="Icon" ObjectID="_1569317059" r:id="rId28"/>
        </w:object>
      </w:r>
      <w:r>
        <w:object w:dxaOrig="1531" w:dyaOrig="991">
          <v:shape id="_x0000_i1035" type="#_x0000_t75" style="width:76.7pt;height:49.55pt" o:ole="">
            <v:imagedata r:id="rId29" o:title=""/>
          </v:shape>
          <o:OLEObject Type="Embed" ProgID="AcroExch.Document.DC" ShapeID="_x0000_i1035" DrawAspect="Icon" ObjectID="_1569317060" r:id="rId30"/>
        </w:object>
      </w:r>
    </w:p>
    <w:p w:rsidR="001F0DE5" w:rsidRPr="001F0DE5" w:rsidRDefault="001F0DE5" w:rsidP="00DF4D8C">
      <w:pPr>
        <w:pStyle w:val="Default"/>
        <w:jc w:val="both"/>
      </w:pPr>
    </w:p>
    <w:p w:rsidR="00CD7574" w:rsidRPr="00C45475" w:rsidRDefault="00D610F4" w:rsidP="00DF4D8C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  <w:r w:rsidRPr="0070519F">
        <w:rPr>
          <w:rFonts w:ascii="Times New Roman" w:hAnsi="Times New Roman" w:cs="Times New Roman"/>
          <w:b/>
          <w:bCs/>
          <w:color w:val="auto"/>
        </w:rPr>
        <w:t xml:space="preserve">1.6. Informacja dotycząca zagospodarowania </w:t>
      </w:r>
      <w:r w:rsidR="004534E9" w:rsidRPr="0070519F">
        <w:rPr>
          <w:rFonts w:ascii="Times New Roman" w:hAnsi="Times New Roman" w:cs="Times New Roman"/>
          <w:b/>
          <w:bCs/>
          <w:color w:val="auto"/>
        </w:rPr>
        <w:t>terenu oraz pomieszczeń</w:t>
      </w:r>
      <w:r w:rsidR="000D33D3" w:rsidRPr="0070519F">
        <w:rPr>
          <w:rFonts w:ascii="Times New Roman" w:hAnsi="Times New Roman" w:cs="Times New Roman"/>
          <w:b/>
          <w:bCs/>
          <w:color w:val="auto"/>
        </w:rPr>
        <w:t>.</w:t>
      </w:r>
    </w:p>
    <w:p w:rsidR="00C45475" w:rsidRDefault="00C45475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D610F4" w:rsidRPr="0070519F" w:rsidRDefault="00D610F4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>Wykonawca na podstawie wykonanych podkładów architektonicznych</w:t>
      </w:r>
      <w:r w:rsidR="00A82B47" w:rsidRPr="0070519F">
        <w:rPr>
          <w:rFonts w:ascii="Times New Roman" w:hAnsi="Times New Roman" w:cs="Times New Roman"/>
          <w:color w:val="auto"/>
        </w:rPr>
        <w:t>, map terenu</w:t>
      </w:r>
      <w:r w:rsidR="004534E9" w:rsidRPr="0070519F">
        <w:rPr>
          <w:rFonts w:ascii="Times New Roman" w:hAnsi="Times New Roman" w:cs="Times New Roman"/>
          <w:color w:val="auto"/>
        </w:rPr>
        <w:t xml:space="preserve"> oraz wizji lokalnej wyk</w:t>
      </w:r>
      <w:r w:rsidRPr="0070519F">
        <w:rPr>
          <w:rFonts w:ascii="Times New Roman" w:hAnsi="Times New Roman" w:cs="Times New Roman"/>
          <w:color w:val="auto"/>
        </w:rPr>
        <w:t xml:space="preserve">ona inwentaryzację </w:t>
      </w:r>
      <w:r w:rsidR="004534E9" w:rsidRPr="0070519F">
        <w:rPr>
          <w:rFonts w:ascii="Times New Roman" w:hAnsi="Times New Roman" w:cs="Times New Roman"/>
          <w:color w:val="auto"/>
        </w:rPr>
        <w:t xml:space="preserve">obwodów, rozdzielni i </w:t>
      </w:r>
      <w:r w:rsidRPr="0070519F">
        <w:rPr>
          <w:rFonts w:ascii="Times New Roman" w:hAnsi="Times New Roman" w:cs="Times New Roman"/>
          <w:color w:val="auto"/>
        </w:rPr>
        <w:t xml:space="preserve">urządzeń elektrycznych </w:t>
      </w:r>
      <w:r w:rsidR="004534E9" w:rsidRPr="0070519F">
        <w:rPr>
          <w:rFonts w:ascii="Times New Roman" w:hAnsi="Times New Roman" w:cs="Times New Roman"/>
          <w:color w:val="auto"/>
        </w:rPr>
        <w:t>niezbędną</w:t>
      </w:r>
      <w:r w:rsidRPr="0070519F">
        <w:rPr>
          <w:rFonts w:ascii="Times New Roman" w:hAnsi="Times New Roman" w:cs="Times New Roman"/>
          <w:color w:val="auto"/>
        </w:rPr>
        <w:t xml:space="preserve"> do prawidłowego zaprojekt</w:t>
      </w:r>
      <w:r w:rsidR="004534E9" w:rsidRPr="0070519F">
        <w:rPr>
          <w:rFonts w:ascii="Times New Roman" w:hAnsi="Times New Roman" w:cs="Times New Roman"/>
          <w:color w:val="auto"/>
        </w:rPr>
        <w:t>owania instalacji elektrycznych.</w:t>
      </w:r>
    </w:p>
    <w:p w:rsidR="00CD7574" w:rsidRPr="0070519F" w:rsidRDefault="00CD7574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D610F4" w:rsidRPr="0070519F" w:rsidRDefault="00D610F4" w:rsidP="00DF4D8C">
      <w:pPr>
        <w:pStyle w:val="Default"/>
        <w:jc w:val="both"/>
        <w:rPr>
          <w:rFonts w:ascii="Times New Roman" w:hAnsi="Times New Roman" w:cs="Times New Roman"/>
          <w:b/>
          <w:bCs/>
          <w:color w:val="auto"/>
        </w:rPr>
      </w:pPr>
      <w:r w:rsidRPr="0070519F">
        <w:rPr>
          <w:rFonts w:ascii="Times New Roman" w:hAnsi="Times New Roman" w:cs="Times New Roman"/>
          <w:b/>
          <w:bCs/>
          <w:color w:val="auto"/>
        </w:rPr>
        <w:t xml:space="preserve">1.7. Zakres objęty </w:t>
      </w:r>
      <w:r w:rsidR="004534E9" w:rsidRPr="0070519F">
        <w:rPr>
          <w:rFonts w:ascii="Times New Roman" w:hAnsi="Times New Roman" w:cs="Times New Roman"/>
          <w:b/>
          <w:bCs/>
          <w:color w:val="auto"/>
        </w:rPr>
        <w:t>modernizacją</w:t>
      </w:r>
      <w:r w:rsidRPr="0070519F">
        <w:rPr>
          <w:rFonts w:ascii="Times New Roman" w:hAnsi="Times New Roman" w:cs="Times New Roman"/>
          <w:b/>
          <w:bCs/>
          <w:color w:val="auto"/>
        </w:rPr>
        <w:t xml:space="preserve"> </w:t>
      </w:r>
      <w:r w:rsidR="00B86DF0" w:rsidRPr="0070519F">
        <w:rPr>
          <w:rFonts w:ascii="Times New Roman" w:hAnsi="Times New Roman" w:cs="Times New Roman"/>
          <w:b/>
          <w:bCs/>
          <w:color w:val="auto"/>
        </w:rPr>
        <w:t>zasilania elektroenergetycznego</w:t>
      </w:r>
      <w:r w:rsidRPr="0070519F">
        <w:rPr>
          <w:rFonts w:ascii="Times New Roman" w:hAnsi="Times New Roman" w:cs="Times New Roman"/>
          <w:b/>
          <w:bCs/>
          <w:color w:val="auto"/>
        </w:rPr>
        <w:t xml:space="preserve">. </w:t>
      </w:r>
    </w:p>
    <w:p w:rsidR="00CD7574" w:rsidRPr="0070519F" w:rsidRDefault="00CD7574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B86DF0" w:rsidRPr="0070519F" w:rsidRDefault="00D610F4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>Ustala się, że zakresem realizacji prac projektowych objęte będą</w:t>
      </w:r>
      <w:r w:rsidR="00B86DF0" w:rsidRPr="0070519F">
        <w:rPr>
          <w:rFonts w:ascii="Times New Roman" w:hAnsi="Times New Roman" w:cs="Times New Roman"/>
          <w:color w:val="auto"/>
        </w:rPr>
        <w:t xml:space="preserve">: </w:t>
      </w:r>
    </w:p>
    <w:p w:rsidR="00B4333B" w:rsidRPr="0070519F" w:rsidRDefault="00B4333B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>- część Klienta w stacji PZO 62</w:t>
      </w:r>
      <w:r w:rsidR="00A62D4E" w:rsidRPr="0070519F">
        <w:rPr>
          <w:rFonts w:ascii="Times New Roman" w:hAnsi="Times New Roman" w:cs="Times New Roman"/>
          <w:color w:val="auto"/>
        </w:rPr>
        <w:t>6</w:t>
      </w:r>
      <w:r w:rsidRPr="0070519F">
        <w:rPr>
          <w:rFonts w:ascii="Times New Roman" w:hAnsi="Times New Roman" w:cs="Times New Roman"/>
          <w:color w:val="auto"/>
        </w:rPr>
        <w:t>2</w:t>
      </w:r>
      <w:r w:rsidR="00A62D4E" w:rsidRPr="0070519F">
        <w:rPr>
          <w:rFonts w:ascii="Times New Roman" w:hAnsi="Times New Roman" w:cs="Times New Roman"/>
          <w:color w:val="auto"/>
        </w:rPr>
        <w:t xml:space="preserve"> – w</w:t>
      </w:r>
      <w:r w:rsidR="00621605" w:rsidRPr="0070519F">
        <w:rPr>
          <w:rFonts w:ascii="Times New Roman" w:hAnsi="Times New Roman" w:cs="Times New Roman"/>
          <w:color w:val="auto"/>
        </w:rPr>
        <w:t xml:space="preserve">łasność </w:t>
      </w:r>
      <w:r w:rsidR="00A62D4E" w:rsidRPr="0070519F">
        <w:rPr>
          <w:rFonts w:ascii="Times New Roman" w:hAnsi="Times New Roman" w:cs="Times New Roman"/>
          <w:color w:val="auto"/>
        </w:rPr>
        <w:t xml:space="preserve">WUM w eksploatacji </w:t>
      </w:r>
      <w:r w:rsidR="00621605" w:rsidRPr="0070519F">
        <w:rPr>
          <w:rFonts w:ascii="Times New Roman" w:hAnsi="Times New Roman" w:cs="Times New Roman"/>
          <w:color w:val="auto"/>
        </w:rPr>
        <w:t>Szpitala Dzieciątka Jezus</w:t>
      </w:r>
      <w:r w:rsidR="00320490" w:rsidRPr="0070519F">
        <w:rPr>
          <w:rFonts w:ascii="Times New Roman" w:hAnsi="Times New Roman" w:cs="Times New Roman"/>
          <w:color w:val="auto"/>
        </w:rPr>
        <w:t>,</w:t>
      </w:r>
    </w:p>
    <w:p w:rsidR="00B4333B" w:rsidRPr="0070519F" w:rsidRDefault="00B4333B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>- złącze kablowe 2-091815-ZK</w:t>
      </w:r>
      <w:r w:rsidR="00320490" w:rsidRPr="0070519F">
        <w:rPr>
          <w:rFonts w:ascii="Times New Roman" w:hAnsi="Times New Roman" w:cs="Times New Roman"/>
          <w:color w:val="auto"/>
        </w:rPr>
        <w:t>,</w:t>
      </w:r>
      <w:r w:rsidR="00A62D4E" w:rsidRPr="0070519F">
        <w:rPr>
          <w:rFonts w:ascii="Times New Roman" w:hAnsi="Times New Roman" w:cs="Times New Roman"/>
          <w:color w:val="auto"/>
        </w:rPr>
        <w:t xml:space="preserve"> własność </w:t>
      </w:r>
      <w:proofErr w:type="spellStart"/>
      <w:r w:rsidR="00A62D4E" w:rsidRPr="0070519F">
        <w:rPr>
          <w:rFonts w:ascii="Times New Roman" w:hAnsi="Times New Roman" w:cs="Times New Roman"/>
          <w:color w:val="auto"/>
        </w:rPr>
        <w:t>Innogy</w:t>
      </w:r>
      <w:proofErr w:type="spellEnd"/>
      <w:r w:rsidR="00A62D4E" w:rsidRPr="0070519F">
        <w:rPr>
          <w:rFonts w:ascii="Times New Roman" w:hAnsi="Times New Roman" w:cs="Times New Roman"/>
          <w:color w:val="auto"/>
        </w:rPr>
        <w:t xml:space="preserve"> Stoen Operator Sp. z o.o.,</w:t>
      </w:r>
    </w:p>
    <w:p w:rsidR="00B86DF0" w:rsidRPr="0070519F" w:rsidRDefault="00B86DF0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 xml:space="preserve">- teren obok budynku Collegium </w:t>
      </w:r>
      <w:proofErr w:type="spellStart"/>
      <w:r w:rsidRPr="0070519F">
        <w:rPr>
          <w:rFonts w:ascii="Times New Roman" w:hAnsi="Times New Roman" w:cs="Times New Roman"/>
          <w:color w:val="auto"/>
        </w:rPr>
        <w:t>Anatomicum</w:t>
      </w:r>
      <w:proofErr w:type="spellEnd"/>
      <w:r w:rsidRPr="0070519F">
        <w:rPr>
          <w:rFonts w:ascii="Times New Roman" w:hAnsi="Times New Roman" w:cs="Times New Roman"/>
          <w:color w:val="auto"/>
        </w:rPr>
        <w:t xml:space="preserve"> i Wirusologii,</w:t>
      </w:r>
    </w:p>
    <w:p w:rsidR="00B4333B" w:rsidRPr="0070519F" w:rsidRDefault="00B4333B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lastRenderedPageBreak/>
        <w:t>- główna rozdzielnia budynku</w:t>
      </w:r>
      <w:r w:rsidR="009A28E4" w:rsidRPr="0070519F">
        <w:rPr>
          <w:rFonts w:ascii="Times New Roman" w:hAnsi="Times New Roman" w:cs="Times New Roman"/>
          <w:color w:val="auto"/>
        </w:rPr>
        <w:t xml:space="preserve"> </w:t>
      </w:r>
      <w:r w:rsidR="0034735B" w:rsidRPr="0070519F">
        <w:rPr>
          <w:rFonts w:ascii="Times New Roman" w:hAnsi="Times New Roman" w:cs="Times New Roman"/>
          <w:color w:val="auto"/>
        </w:rPr>
        <w:t xml:space="preserve">Collegium </w:t>
      </w:r>
      <w:proofErr w:type="spellStart"/>
      <w:r w:rsidR="0034735B" w:rsidRPr="0070519F">
        <w:rPr>
          <w:rFonts w:ascii="Times New Roman" w:hAnsi="Times New Roman" w:cs="Times New Roman"/>
          <w:color w:val="auto"/>
        </w:rPr>
        <w:t>Anatomicum</w:t>
      </w:r>
      <w:proofErr w:type="spellEnd"/>
      <w:r w:rsidR="0034735B" w:rsidRPr="0070519F">
        <w:rPr>
          <w:rFonts w:ascii="Times New Roman" w:hAnsi="Times New Roman" w:cs="Times New Roman"/>
          <w:color w:val="auto"/>
        </w:rPr>
        <w:t xml:space="preserve"> </w:t>
      </w:r>
      <w:r w:rsidR="009A28E4" w:rsidRPr="0070519F">
        <w:rPr>
          <w:rFonts w:ascii="Times New Roman" w:hAnsi="Times New Roman" w:cs="Times New Roman"/>
          <w:color w:val="auto"/>
        </w:rPr>
        <w:t xml:space="preserve">– </w:t>
      </w:r>
      <w:r w:rsidR="009A28E4">
        <w:rPr>
          <w:rFonts w:ascii="Times New Roman" w:hAnsi="Times New Roman" w:cs="Times New Roman"/>
          <w:color w:val="auto"/>
        </w:rPr>
        <w:t>RG</w:t>
      </w:r>
      <w:r w:rsidRPr="0070519F">
        <w:rPr>
          <w:rFonts w:ascii="Times New Roman" w:hAnsi="Times New Roman" w:cs="Times New Roman"/>
          <w:color w:val="auto"/>
        </w:rPr>
        <w:t xml:space="preserve"> </w:t>
      </w:r>
      <w:r w:rsidR="0034735B">
        <w:rPr>
          <w:rFonts w:ascii="Times New Roman" w:hAnsi="Times New Roman" w:cs="Times New Roman"/>
          <w:color w:val="auto"/>
        </w:rPr>
        <w:t>(</w:t>
      </w:r>
      <w:r w:rsidRPr="0070519F">
        <w:rPr>
          <w:rFonts w:ascii="Times New Roman" w:hAnsi="Times New Roman" w:cs="Times New Roman"/>
          <w:color w:val="auto"/>
        </w:rPr>
        <w:t xml:space="preserve">zlokalizowana w części </w:t>
      </w:r>
      <w:r w:rsidR="00143737">
        <w:rPr>
          <w:rFonts w:ascii="Times New Roman" w:hAnsi="Times New Roman" w:cs="Times New Roman"/>
          <w:color w:val="auto"/>
        </w:rPr>
        <w:t>C</w:t>
      </w:r>
      <w:r w:rsidR="0034735B">
        <w:rPr>
          <w:rFonts w:ascii="Times New Roman" w:hAnsi="Times New Roman" w:cs="Times New Roman"/>
          <w:color w:val="auto"/>
        </w:rPr>
        <w:t>)</w:t>
      </w:r>
      <w:r w:rsidR="00320490" w:rsidRPr="0070519F">
        <w:rPr>
          <w:rFonts w:ascii="Times New Roman" w:hAnsi="Times New Roman" w:cs="Times New Roman"/>
          <w:color w:val="auto"/>
        </w:rPr>
        <w:t>,</w:t>
      </w:r>
    </w:p>
    <w:p w:rsidR="009E6A97" w:rsidRPr="00E24CEE" w:rsidRDefault="009E6A97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E24CEE">
        <w:rPr>
          <w:rFonts w:ascii="Times New Roman" w:hAnsi="Times New Roman" w:cs="Times New Roman"/>
          <w:color w:val="auto"/>
        </w:rPr>
        <w:t xml:space="preserve">- </w:t>
      </w:r>
      <w:r w:rsidR="00B4333B" w:rsidRPr="00E24CEE">
        <w:rPr>
          <w:rFonts w:ascii="Times New Roman" w:hAnsi="Times New Roman" w:cs="Times New Roman"/>
          <w:color w:val="auto"/>
        </w:rPr>
        <w:t>główna</w:t>
      </w:r>
      <w:r w:rsidRPr="00E24CEE">
        <w:rPr>
          <w:rFonts w:ascii="Times New Roman" w:hAnsi="Times New Roman" w:cs="Times New Roman"/>
          <w:color w:val="auto"/>
        </w:rPr>
        <w:t xml:space="preserve"> tablica rozdzielcza</w:t>
      </w:r>
      <w:r w:rsidR="009A28E4" w:rsidRPr="0070519F">
        <w:rPr>
          <w:rFonts w:ascii="Times New Roman" w:hAnsi="Times New Roman" w:cs="Times New Roman"/>
          <w:color w:val="auto"/>
        </w:rPr>
        <w:t xml:space="preserve"> – </w:t>
      </w:r>
      <w:r w:rsidR="00FB5535" w:rsidRPr="00E24CEE">
        <w:rPr>
          <w:rFonts w:ascii="Times New Roman" w:hAnsi="Times New Roman" w:cs="Times New Roman"/>
          <w:color w:val="auto"/>
        </w:rPr>
        <w:t>T</w:t>
      </w:r>
      <w:r w:rsidRPr="00E24CEE">
        <w:rPr>
          <w:rFonts w:ascii="Times New Roman" w:hAnsi="Times New Roman" w:cs="Times New Roman"/>
          <w:color w:val="auto"/>
        </w:rPr>
        <w:t xml:space="preserve">RG </w:t>
      </w:r>
      <w:proofErr w:type="spellStart"/>
      <w:r w:rsidRPr="00E24CEE">
        <w:rPr>
          <w:rFonts w:ascii="Times New Roman" w:hAnsi="Times New Roman" w:cs="Times New Roman"/>
          <w:color w:val="auto"/>
        </w:rPr>
        <w:t>nn</w:t>
      </w:r>
      <w:proofErr w:type="spellEnd"/>
      <w:r w:rsidRPr="00E24CEE">
        <w:rPr>
          <w:rFonts w:ascii="Times New Roman" w:hAnsi="Times New Roman" w:cs="Times New Roman"/>
          <w:color w:val="auto"/>
        </w:rPr>
        <w:t xml:space="preserve"> w części </w:t>
      </w:r>
      <w:r w:rsidR="00143737">
        <w:rPr>
          <w:rFonts w:ascii="Times New Roman" w:hAnsi="Times New Roman" w:cs="Times New Roman"/>
          <w:color w:val="auto"/>
        </w:rPr>
        <w:t>A</w:t>
      </w:r>
      <w:r w:rsidRPr="00E24CEE">
        <w:rPr>
          <w:rFonts w:ascii="Times New Roman" w:hAnsi="Times New Roman" w:cs="Times New Roman"/>
          <w:color w:val="auto"/>
        </w:rPr>
        <w:t xml:space="preserve"> (stara rozdzielnia pod schodami)</w:t>
      </w:r>
      <w:r w:rsidR="00320490" w:rsidRPr="00E24CEE">
        <w:rPr>
          <w:rFonts w:ascii="Times New Roman" w:hAnsi="Times New Roman" w:cs="Times New Roman"/>
          <w:color w:val="auto"/>
        </w:rPr>
        <w:t>,</w:t>
      </w:r>
    </w:p>
    <w:p w:rsidR="00320490" w:rsidRPr="0070519F" w:rsidRDefault="00320490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E24CEE">
        <w:rPr>
          <w:rFonts w:ascii="Times New Roman" w:hAnsi="Times New Roman" w:cs="Times New Roman"/>
          <w:color w:val="auto"/>
        </w:rPr>
        <w:t>-</w:t>
      </w:r>
      <w:r w:rsidR="00D60309" w:rsidRPr="00E24CEE">
        <w:rPr>
          <w:rFonts w:ascii="Times New Roman" w:hAnsi="Times New Roman" w:cs="Times New Roman"/>
          <w:color w:val="auto"/>
        </w:rPr>
        <w:t xml:space="preserve"> główna tablica </w:t>
      </w:r>
      <w:r w:rsidR="009A28E4">
        <w:rPr>
          <w:rFonts w:ascii="Times New Roman" w:hAnsi="Times New Roman" w:cs="Times New Roman"/>
          <w:color w:val="auto"/>
        </w:rPr>
        <w:t>zasilająca</w:t>
      </w:r>
      <w:r w:rsidR="009A28E4" w:rsidRPr="0070519F">
        <w:rPr>
          <w:rFonts w:ascii="Times New Roman" w:hAnsi="Times New Roman" w:cs="Times New Roman"/>
          <w:color w:val="auto"/>
        </w:rPr>
        <w:t xml:space="preserve"> – </w:t>
      </w:r>
      <w:r w:rsidR="00FB5535" w:rsidRPr="00E24CEE">
        <w:rPr>
          <w:rFonts w:ascii="Times New Roman" w:hAnsi="Times New Roman" w:cs="Times New Roman"/>
          <w:color w:val="auto"/>
        </w:rPr>
        <w:t>TZG</w:t>
      </w:r>
      <w:r w:rsidR="00D60309" w:rsidRPr="00E24CEE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="00D60309" w:rsidRPr="00E24CEE">
        <w:rPr>
          <w:rFonts w:ascii="Times New Roman" w:hAnsi="Times New Roman" w:cs="Times New Roman"/>
          <w:color w:val="auto"/>
        </w:rPr>
        <w:t>nn</w:t>
      </w:r>
      <w:proofErr w:type="spellEnd"/>
      <w:r w:rsidR="00D60309" w:rsidRPr="00E24CEE">
        <w:rPr>
          <w:rFonts w:ascii="Times New Roman" w:hAnsi="Times New Roman" w:cs="Times New Roman"/>
          <w:color w:val="auto"/>
        </w:rPr>
        <w:t xml:space="preserve"> w części </w:t>
      </w:r>
      <w:r w:rsidR="004E4252">
        <w:rPr>
          <w:rFonts w:ascii="Times New Roman" w:hAnsi="Times New Roman" w:cs="Times New Roman"/>
          <w:color w:val="auto"/>
        </w:rPr>
        <w:t>E</w:t>
      </w:r>
      <w:r w:rsidR="00D60309" w:rsidRPr="00E24CEE">
        <w:rPr>
          <w:rFonts w:ascii="Times New Roman" w:hAnsi="Times New Roman" w:cs="Times New Roman"/>
          <w:color w:val="auto"/>
        </w:rPr>
        <w:t xml:space="preserve"> (</w:t>
      </w:r>
      <w:r w:rsidR="00A62D4E" w:rsidRPr="00E24CEE">
        <w:rPr>
          <w:rFonts w:ascii="Times New Roman" w:hAnsi="Times New Roman" w:cs="Times New Roman"/>
          <w:color w:val="auto"/>
        </w:rPr>
        <w:t>budynek Wirusologii</w:t>
      </w:r>
      <w:r w:rsidR="00D60309" w:rsidRPr="00E24CEE">
        <w:rPr>
          <w:rFonts w:ascii="Times New Roman" w:hAnsi="Times New Roman" w:cs="Times New Roman"/>
          <w:color w:val="auto"/>
        </w:rPr>
        <w:t>)</w:t>
      </w:r>
      <w:r w:rsidR="000D33D3" w:rsidRPr="00E24CEE">
        <w:rPr>
          <w:rFonts w:ascii="Times New Roman" w:hAnsi="Times New Roman" w:cs="Times New Roman"/>
          <w:color w:val="auto"/>
        </w:rPr>
        <w:t>.</w:t>
      </w:r>
    </w:p>
    <w:p w:rsidR="00B86DF0" w:rsidRPr="0070519F" w:rsidRDefault="00B86DF0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5E6FD6" w:rsidRDefault="006A5E0B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Załączniki:</w:t>
      </w:r>
    </w:p>
    <w:p w:rsidR="006A5E0B" w:rsidRDefault="006A5E0B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6A5E0B" w:rsidRPr="0070519F" w:rsidRDefault="006A5E0B" w:rsidP="006A5E0B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Umowa o przyłączenie do sieci elektroenergetycznej RWE Stoen Operator Sp. z o.o. instalacji elektrycznej obiektu klienta nr ND\TN\08399\2013-ND-B\LW\00007\2014</w:t>
      </w:r>
    </w:p>
    <w:p w:rsidR="006A5E0B" w:rsidRDefault="006A5E0B" w:rsidP="0070519F">
      <w:pPr>
        <w:pStyle w:val="Default"/>
        <w:jc w:val="both"/>
        <w:rPr>
          <w:rFonts w:ascii="Times New Roman" w:hAnsi="Times New Roman" w:cs="Times New Roman"/>
        </w:rPr>
      </w:pPr>
      <w:r w:rsidRPr="0070519F">
        <w:rPr>
          <w:rFonts w:ascii="Times New Roman" w:hAnsi="Times New Roman" w:cs="Times New Roman"/>
        </w:rPr>
        <w:object w:dxaOrig="1531" w:dyaOrig="991">
          <v:shape id="_x0000_i1036" type="#_x0000_t75" style="width:76.7pt;height:49.55pt" o:ole="">
            <v:imagedata r:id="rId31" o:title=""/>
          </v:shape>
          <o:OLEObject Type="Embed" ProgID="AcroExch.Document.DC" ShapeID="_x0000_i1036" DrawAspect="Icon" ObjectID="_1569317061" r:id="rId32"/>
        </w:object>
      </w:r>
    </w:p>
    <w:p w:rsidR="006A5E0B" w:rsidRDefault="006A5E0B" w:rsidP="0070519F">
      <w:pPr>
        <w:pStyle w:val="Default"/>
        <w:jc w:val="both"/>
        <w:rPr>
          <w:rFonts w:ascii="Times New Roman" w:hAnsi="Times New Roman" w:cs="Times New Roman"/>
        </w:rPr>
      </w:pPr>
    </w:p>
    <w:p w:rsidR="006A5E0B" w:rsidRDefault="006A5E0B" w:rsidP="006A5E0B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Aneks nr 1 z dnia 02.12.2015 do umowy o przyłączenie nr </w:t>
      </w:r>
      <w:r>
        <w:rPr>
          <w:rFonts w:ascii="Times New Roman" w:hAnsi="Times New Roman" w:cs="Times New Roman"/>
          <w:color w:val="auto"/>
        </w:rPr>
        <w:t>ND\TN\08399\2013-ND-B\LW\00007\2014 z dnia 16.04.2014r.</w:t>
      </w:r>
    </w:p>
    <w:p w:rsidR="006A5E0B" w:rsidRDefault="006A5E0B" w:rsidP="0070519F">
      <w:pPr>
        <w:pStyle w:val="Default"/>
        <w:jc w:val="both"/>
        <w:rPr>
          <w:rFonts w:ascii="Times New Roman" w:hAnsi="Times New Roman" w:cs="Times New Roman"/>
        </w:rPr>
      </w:pPr>
      <w:r w:rsidRPr="0070519F">
        <w:rPr>
          <w:rFonts w:ascii="Times New Roman" w:hAnsi="Times New Roman" w:cs="Times New Roman"/>
        </w:rPr>
        <w:object w:dxaOrig="1531" w:dyaOrig="991">
          <v:shape id="_x0000_i1037" type="#_x0000_t75" style="width:76.7pt;height:49.55pt" o:ole="">
            <v:imagedata r:id="rId33" o:title=""/>
          </v:shape>
          <o:OLEObject Type="Embed" ProgID="AcroExch.Document.DC" ShapeID="_x0000_i1037" DrawAspect="Icon" ObjectID="_1569317062" r:id="rId34"/>
        </w:object>
      </w:r>
    </w:p>
    <w:p w:rsidR="006A5E0B" w:rsidRDefault="006A5E0B" w:rsidP="0070519F">
      <w:pPr>
        <w:pStyle w:val="Default"/>
        <w:jc w:val="both"/>
        <w:rPr>
          <w:rFonts w:ascii="Times New Roman" w:hAnsi="Times New Roman" w:cs="Times New Roman"/>
        </w:rPr>
      </w:pPr>
    </w:p>
    <w:p w:rsidR="006A5E0B" w:rsidRDefault="006A5E0B" w:rsidP="006A5E0B">
      <w:pPr>
        <w:pStyle w:val="Default"/>
        <w:numPr>
          <w:ilvl w:val="0"/>
          <w:numId w:val="4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Warunki przyłączenie GR IV nr ND\TN\08399\2013</w:t>
      </w:r>
    </w:p>
    <w:p w:rsidR="0070519F" w:rsidRDefault="006A5E0B" w:rsidP="0070519F">
      <w:pPr>
        <w:pStyle w:val="Default"/>
        <w:jc w:val="both"/>
        <w:rPr>
          <w:rFonts w:ascii="Times New Roman" w:hAnsi="Times New Roman" w:cs="Times New Roman"/>
        </w:rPr>
      </w:pPr>
      <w:r w:rsidRPr="0070519F">
        <w:rPr>
          <w:rFonts w:ascii="Times New Roman" w:hAnsi="Times New Roman" w:cs="Times New Roman"/>
        </w:rPr>
        <w:object w:dxaOrig="1531" w:dyaOrig="991">
          <v:shape id="_x0000_i1038" type="#_x0000_t75" style="width:76.7pt;height:49.55pt" o:ole="">
            <v:imagedata r:id="rId35" o:title=""/>
          </v:shape>
          <o:OLEObject Type="Embed" ProgID="AcroExch.Document.DC" ShapeID="_x0000_i1038" DrawAspect="Icon" ObjectID="_1569317063" r:id="rId36"/>
        </w:object>
      </w:r>
    </w:p>
    <w:p w:rsidR="0070519F" w:rsidRPr="0070519F" w:rsidRDefault="0070519F" w:rsidP="0070519F">
      <w:pPr>
        <w:pStyle w:val="Default"/>
        <w:jc w:val="both"/>
        <w:rPr>
          <w:rFonts w:ascii="Times New Roman" w:hAnsi="Times New Roman" w:cs="Times New Roman"/>
        </w:rPr>
      </w:pPr>
    </w:p>
    <w:p w:rsidR="00D610F4" w:rsidRPr="0070519F" w:rsidRDefault="00B371EA" w:rsidP="0070519F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b/>
          <w:bCs/>
          <w:color w:val="auto"/>
        </w:rPr>
        <w:t>1.8</w:t>
      </w:r>
      <w:r w:rsidR="00D610F4" w:rsidRPr="0070519F">
        <w:rPr>
          <w:rFonts w:ascii="Times New Roman" w:hAnsi="Times New Roman" w:cs="Times New Roman"/>
          <w:b/>
          <w:bCs/>
          <w:color w:val="auto"/>
        </w:rPr>
        <w:t>. Podstawowe przepisy prawne</w:t>
      </w:r>
      <w:r w:rsidR="004534E9" w:rsidRPr="0070519F">
        <w:rPr>
          <w:rFonts w:ascii="Times New Roman" w:hAnsi="Times New Roman" w:cs="Times New Roman"/>
          <w:color w:val="auto"/>
        </w:rPr>
        <w:t>.</w:t>
      </w:r>
    </w:p>
    <w:p w:rsidR="004534E9" w:rsidRPr="0070519F" w:rsidRDefault="004534E9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6A5E0B" w:rsidRDefault="00D610F4" w:rsidP="00803458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>Podstawowe przepisy prawne, w których zawarte są wymagania, które powinna spełniać dokumentacja projektowa oraz realiz</w:t>
      </w:r>
      <w:r w:rsidR="006A5E0B">
        <w:rPr>
          <w:rFonts w:ascii="Times New Roman" w:hAnsi="Times New Roman" w:cs="Times New Roman"/>
          <w:color w:val="auto"/>
        </w:rPr>
        <w:t>owane zamierzenie inwestycyjne:</w:t>
      </w:r>
    </w:p>
    <w:p w:rsidR="006A5E0B" w:rsidRDefault="00D610F4" w:rsidP="00803458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>- postanowienia Specyfikacj</w:t>
      </w:r>
      <w:r w:rsidR="006A5E0B">
        <w:rPr>
          <w:rFonts w:ascii="Times New Roman" w:hAnsi="Times New Roman" w:cs="Times New Roman"/>
          <w:color w:val="auto"/>
        </w:rPr>
        <w:t>i Istotnych Warunków Zamówienia;</w:t>
      </w:r>
    </w:p>
    <w:p w:rsidR="006A5E0B" w:rsidRDefault="00D610F4" w:rsidP="00803458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>- Ustawa z dnia 7 lipca 1994 r. - Prawo budowlane (tj. Dz. U. Nr 243 z 2010 r., poz.1623 z późniejszymi zmianami);</w:t>
      </w:r>
    </w:p>
    <w:p w:rsidR="006A5E0B" w:rsidRDefault="00D610F4" w:rsidP="00803458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>- Ustawa z dnia 29 stycznia 2004 r. - Prawo zamówień publicznych (tj. Dz. U. Nr 113 z 2010r., poz. 759 z późniejszymi zmianami), ze szczególnym uwzględnieniem art. 29, 30, 31</w:t>
      </w:r>
    </w:p>
    <w:p w:rsidR="006A5E0B" w:rsidRDefault="00D610F4" w:rsidP="00803458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>- Rozporządzenie Ministra Infrastruktury z dnia 12 kwietnia 2002 r. w sprawie warunków technicznych, jakim powinny odpowiadać budynki i ich usytuowanie. (Dz. U. Nr 75 z 2002 r., po</w:t>
      </w:r>
      <w:r w:rsidR="006A5E0B">
        <w:rPr>
          <w:rFonts w:ascii="Times New Roman" w:hAnsi="Times New Roman" w:cs="Times New Roman"/>
          <w:color w:val="auto"/>
        </w:rPr>
        <w:t>z. 690 z późniejszymi zmianami);</w:t>
      </w:r>
    </w:p>
    <w:p w:rsidR="006A5E0B" w:rsidRDefault="00D610F4" w:rsidP="00803458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>- Rozporządzenie Ministra Infrastruktury z dnia 06 listopada 2008 r. zmieniające rozporządzenie w sprawie warunków technicznych, jakim powinny odpowiadać budynki i ich usytuowanie. (Dz. U. Nr 201 z 2008 r., poz. 1238)</w:t>
      </w:r>
      <w:r w:rsidR="006A5E0B">
        <w:rPr>
          <w:rFonts w:ascii="Times New Roman" w:hAnsi="Times New Roman" w:cs="Times New Roman"/>
          <w:color w:val="auto"/>
        </w:rPr>
        <w:t>;</w:t>
      </w:r>
    </w:p>
    <w:p w:rsidR="006A5E0B" w:rsidRDefault="00D610F4" w:rsidP="00803458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>- Rozporządzenie Ministra Infrastruktury z dnia 2 września 2004 r. w sprawie szczegółowego zakresu i formy dokumentacji projektowej, specyfikacji technicznych wykonania i odbioru robót budowlanych oraz programu funkcjonalno-użytkowego (Dz. U</w:t>
      </w:r>
      <w:r w:rsidR="006A5E0B">
        <w:rPr>
          <w:rFonts w:ascii="Times New Roman" w:hAnsi="Times New Roman" w:cs="Times New Roman"/>
          <w:color w:val="auto"/>
        </w:rPr>
        <w:t>. Nr 202 z 2004 r., poz. 2072);</w:t>
      </w:r>
    </w:p>
    <w:p w:rsidR="006A5E0B" w:rsidRDefault="00D610F4" w:rsidP="00803458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>- Rozporządzenie Ministra Infrastruktury z dnia 18 maja 2004 r. w sprawie określenia metod i podstaw sporządzania kosztorysu inwestorskiego, obliczania planowanych kosztów prac projektowych oraz planowanych kosztów robót budowlanych określonych w programie funkcjonalno-użytkowym (Dz. U. Nr 130, poz. 1389</w:t>
      </w:r>
      <w:r w:rsidR="006A5E0B">
        <w:rPr>
          <w:rFonts w:ascii="Times New Roman" w:hAnsi="Times New Roman" w:cs="Times New Roman"/>
          <w:color w:val="auto"/>
        </w:rPr>
        <w:t>);</w:t>
      </w:r>
    </w:p>
    <w:p w:rsidR="006A5E0B" w:rsidRDefault="00D610F4" w:rsidP="00803458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lastRenderedPageBreak/>
        <w:t>- Rozporządzenie Ministra Transportu, Budownictwa i Gospodarki Morskiej w sprawie szczegółowego zakresu i formy projektu budowlanego z dnia 25 kwietnia 2012 r. (Dz.U. z 2012 r. poz. 462)</w:t>
      </w:r>
      <w:r w:rsidR="006A5E0B">
        <w:rPr>
          <w:rFonts w:ascii="Times New Roman" w:hAnsi="Times New Roman" w:cs="Times New Roman"/>
          <w:color w:val="auto"/>
        </w:rPr>
        <w:t>;</w:t>
      </w:r>
    </w:p>
    <w:p w:rsidR="00803458" w:rsidRPr="0070519F" w:rsidRDefault="00D610F4" w:rsidP="00803458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>- o</w:t>
      </w:r>
      <w:r w:rsidR="00F96A28" w:rsidRPr="0070519F">
        <w:rPr>
          <w:rFonts w:ascii="Times New Roman" w:hAnsi="Times New Roman" w:cs="Times New Roman"/>
          <w:color w:val="auto"/>
        </w:rPr>
        <w:t>raz inne obowiązujące przepisy.</w:t>
      </w:r>
    </w:p>
    <w:p w:rsidR="006A5E0B" w:rsidRDefault="006A5E0B" w:rsidP="00803458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D610F4" w:rsidRPr="0070519F" w:rsidRDefault="00F96A28" w:rsidP="00803458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b/>
          <w:bCs/>
          <w:color w:val="auto"/>
        </w:rPr>
        <w:t>2. Część opisow</w:t>
      </w:r>
      <w:r w:rsidR="008721DF" w:rsidRPr="0070519F">
        <w:rPr>
          <w:rFonts w:ascii="Times New Roman" w:hAnsi="Times New Roman" w:cs="Times New Roman"/>
          <w:b/>
          <w:bCs/>
          <w:color w:val="auto"/>
        </w:rPr>
        <w:t>a.</w:t>
      </w:r>
    </w:p>
    <w:p w:rsidR="00F96A28" w:rsidRPr="0070519F" w:rsidRDefault="00F96A28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D610F4" w:rsidRPr="0070519F" w:rsidRDefault="00D610F4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 xml:space="preserve">2.1. Zamawiający oczekuje wykonania projektu budowlano – wykonawczego zawierającego pełny zakres planowanych robót będących przedmiotem niniejszego zamówienia. </w:t>
      </w:r>
      <w:r w:rsidR="00F96A28" w:rsidRPr="0070519F">
        <w:rPr>
          <w:rFonts w:ascii="Times New Roman" w:hAnsi="Times New Roman" w:cs="Times New Roman"/>
          <w:color w:val="auto"/>
        </w:rPr>
        <w:t>Wymaga</w:t>
      </w:r>
      <w:r w:rsidRPr="0070519F">
        <w:rPr>
          <w:rFonts w:ascii="Times New Roman" w:hAnsi="Times New Roman" w:cs="Times New Roman"/>
          <w:color w:val="auto"/>
        </w:rPr>
        <w:t xml:space="preserve"> się, aby Wykonawca dokonał wizji lokalnej w miejscach, gdzie będą prowadzone</w:t>
      </w:r>
      <w:r w:rsidR="00F96A28" w:rsidRPr="0070519F">
        <w:rPr>
          <w:rFonts w:ascii="Times New Roman" w:hAnsi="Times New Roman" w:cs="Times New Roman"/>
          <w:color w:val="auto"/>
        </w:rPr>
        <w:t xml:space="preserve"> roboty, w celu zapoznania się </w:t>
      </w:r>
      <w:r w:rsidRPr="0070519F">
        <w:rPr>
          <w:rFonts w:ascii="Times New Roman" w:hAnsi="Times New Roman" w:cs="Times New Roman"/>
          <w:color w:val="auto"/>
        </w:rPr>
        <w:t xml:space="preserve">z terenem przyszłej budowy, stanem istniejącym i warunkami prac objętych przedmiotem zamówienia oraz zdobył wszelkie informacje, które mogą być konieczne do prawidłowej wyceny wartości prac. </w:t>
      </w:r>
    </w:p>
    <w:p w:rsidR="00F96A28" w:rsidRPr="0070519F" w:rsidRDefault="00F96A28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D610F4" w:rsidRPr="0070519F" w:rsidRDefault="00D610F4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 xml:space="preserve">2.2. Zamawiający wymaga opracowania dokumentacji projektowej zgodnie z aktualnymi przepisami i aktualnym poziomem wiedzy technicznej. </w:t>
      </w:r>
    </w:p>
    <w:p w:rsidR="00F96A28" w:rsidRPr="0070519F" w:rsidRDefault="00F96A28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D610F4" w:rsidRPr="0070519F" w:rsidRDefault="00B371EA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2.3</w:t>
      </w:r>
      <w:r w:rsidR="00D610F4" w:rsidRPr="0070519F">
        <w:rPr>
          <w:rFonts w:ascii="Times New Roman" w:hAnsi="Times New Roman" w:cs="Times New Roman"/>
          <w:color w:val="auto"/>
        </w:rPr>
        <w:t xml:space="preserve">. Rozwiązania techniczno-materiałowe winny uwzględniać jak najdłuższą i bezawaryjną prace instalacji i urządzeń. Dokumentacja projektowa winna określać zasady użytkowania i wytyczne konserwacji oraz kontroli stanu technicznego instalacji i urządzeń. </w:t>
      </w:r>
    </w:p>
    <w:p w:rsidR="00D610F4" w:rsidRPr="0070519F" w:rsidRDefault="00D610F4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>Wykonawca w celu wykonan</w:t>
      </w:r>
      <w:r w:rsidR="00A82B47" w:rsidRPr="0070519F">
        <w:rPr>
          <w:rFonts w:ascii="Times New Roman" w:hAnsi="Times New Roman" w:cs="Times New Roman"/>
          <w:color w:val="auto"/>
        </w:rPr>
        <w:t>ia projektu powinien uwzględnić:</w:t>
      </w:r>
    </w:p>
    <w:p w:rsidR="00C76E2F" w:rsidRPr="0070519F" w:rsidRDefault="00D610F4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 xml:space="preserve">- Wykonanie inwentaryzacji budowlano-instalacyjnej na potrzeby projektu, </w:t>
      </w:r>
    </w:p>
    <w:p w:rsidR="00D610F4" w:rsidRPr="0070519F" w:rsidRDefault="00D610F4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>- Uzyskanie mapy do celów proj</w:t>
      </w:r>
      <w:r w:rsidR="00C76E2F" w:rsidRPr="0070519F">
        <w:rPr>
          <w:rFonts w:ascii="Times New Roman" w:hAnsi="Times New Roman" w:cs="Times New Roman"/>
          <w:color w:val="auto"/>
        </w:rPr>
        <w:t>ektowych, jeśli będzie wymagane,</w:t>
      </w:r>
    </w:p>
    <w:p w:rsidR="004E4252" w:rsidRDefault="00C76E2F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 xml:space="preserve">- Dokonanie wymaganych przez </w:t>
      </w:r>
      <w:proofErr w:type="spellStart"/>
      <w:r w:rsidRPr="0070519F">
        <w:rPr>
          <w:rFonts w:ascii="Times New Roman" w:hAnsi="Times New Roman" w:cs="Times New Roman"/>
          <w:color w:val="auto"/>
        </w:rPr>
        <w:t>Innogy</w:t>
      </w:r>
      <w:proofErr w:type="spellEnd"/>
      <w:r w:rsidRPr="0070519F">
        <w:rPr>
          <w:rFonts w:ascii="Times New Roman" w:hAnsi="Times New Roman" w:cs="Times New Roman"/>
          <w:color w:val="auto"/>
        </w:rPr>
        <w:t xml:space="preserve"> Stoen Operator Sp. z o.o. uzgodnień projektowych</w:t>
      </w:r>
      <w:r w:rsidR="004E4252">
        <w:rPr>
          <w:rFonts w:ascii="Times New Roman" w:hAnsi="Times New Roman" w:cs="Times New Roman"/>
          <w:color w:val="auto"/>
        </w:rPr>
        <w:t>,</w:t>
      </w:r>
    </w:p>
    <w:p w:rsidR="00C76E2F" w:rsidRPr="0070519F" w:rsidRDefault="004E4252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- U</w:t>
      </w:r>
      <w:r w:rsidRPr="00164A51">
        <w:rPr>
          <w:rFonts w:ascii="Times New Roman" w:hAnsi="Times New Roman" w:cs="Times New Roman"/>
          <w:color w:val="auto"/>
        </w:rPr>
        <w:t>zyskanie zgody Konserwatora zabytków</w:t>
      </w:r>
      <w:r w:rsidR="00C76E2F" w:rsidRPr="0070519F">
        <w:rPr>
          <w:rFonts w:ascii="Times New Roman" w:hAnsi="Times New Roman" w:cs="Times New Roman"/>
          <w:color w:val="auto"/>
        </w:rPr>
        <w:t>.</w:t>
      </w:r>
    </w:p>
    <w:p w:rsidR="00F96A28" w:rsidRPr="0070519F" w:rsidRDefault="00F96A28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D610F4" w:rsidRPr="0070519F" w:rsidRDefault="00D610F4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 xml:space="preserve">2.4. Projekt należy uzgodnić z odpowiednimi rzeczoznawcami. </w:t>
      </w:r>
    </w:p>
    <w:p w:rsidR="00F96A28" w:rsidRPr="0070519F" w:rsidRDefault="00F96A28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D610F4" w:rsidRPr="0070519F" w:rsidRDefault="00D610F4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 xml:space="preserve">2.5. W skład dokumentacji projektowo kosztorysowej wchodzą: </w:t>
      </w:r>
    </w:p>
    <w:p w:rsidR="00D610F4" w:rsidRPr="0070519F" w:rsidRDefault="00C76E2F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>- projekt budowlano - wykonawczy (</w:t>
      </w:r>
      <w:r w:rsidR="00D610F4" w:rsidRPr="0070519F">
        <w:rPr>
          <w:rFonts w:ascii="Times New Roman" w:hAnsi="Times New Roman" w:cs="Times New Roman"/>
          <w:color w:val="auto"/>
        </w:rPr>
        <w:t xml:space="preserve">z wykonaniem wszelkich niezbędnych </w:t>
      </w:r>
      <w:r w:rsidR="008721DF" w:rsidRPr="0070519F">
        <w:rPr>
          <w:rFonts w:ascii="Times New Roman" w:hAnsi="Times New Roman" w:cs="Times New Roman"/>
          <w:color w:val="auto"/>
        </w:rPr>
        <w:t>o</w:t>
      </w:r>
      <w:r w:rsidR="00D610F4" w:rsidRPr="0070519F">
        <w:rPr>
          <w:rFonts w:ascii="Times New Roman" w:hAnsi="Times New Roman" w:cs="Times New Roman"/>
          <w:color w:val="auto"/>
        </w:rPr>
        <w:t>bliczeń</w:t>
      </w:r>
      <w:r w:rsidR="008721DF" w:rsidRPr="0070519F">
        <w:rPr>
          <w:rFonts w:ascii="Times New Roman" w:hAnsi="Times New Roman" w:cs="Times New Roman"/>
          <w:color w:val="auto"/>
        </w:rPr>
        <w:t>,</w:t>
      </w:r>
      <w:r w:rsidR="00D610F4" w:rsidRPr="0070519F">
        <w:rPr>
          <w:rFonts w:ascii="Times New Roman" w:hAnsi="Times New Roman" w:cs="Times New Roman"/>
          <w:color w:val="auto"/>
        </w:rPr>
        <w:t xml:space="preserve"> a także </w:t>
      </w:r>
      <w:r w:rsidRPr="0070519F">
        <w:rPr>
          <w:rFonts w:ascii="Times New Roman" w:hAnsi="Times New Roman" w:cs="Times New Roman"/>
          <w:color w:val="auto"/>
        </w:rPr>
        <w:t>wykonaniem bilansu</w:t>
      </w:r>
      <w:r w:rsidR="00D610F4" w:rsidRPr="0070519F">
        <w:rPr>
          <w:rFonts w:ascii="Times New Roman" w:hAnsi="Times New Roman" w:cs="Times New Roman"/>
          <w:color w:val="auto"/>
        </w:rPr>
        <w:t xml:space="preserve"> mocy za</w:t>
      </w:r>
      <w:r w:rsidRPr="0070519F">
        <w:rPr>
          <w:rFonts w:ascii="Times New Roman" w:hAnsi="Times New Roman" w:cs="Times New Roman"/>
          <w:color w:val="auto"/>
        </w:rPr>
        <w:t>instalowanej i zapotrzebowanej),</w:t>
      </w:r>
    </w:p>
    <w:p w:rsidR="00D610F4" w:rsidRPr="0070519F" w:rsidRDefault="00D610F4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>- specyfikacja techni</w:t>
      </w:r>
      <w:r w:rsidR="008721DF" w:rsidRPr="0070519F">
        <w:rPr>
          <w:rFonts w:ascii="Times New Roman" w:hAnsi="Times New Roman" w:cs="Times New Roman"/>
          <w:color w:val="auto"/>
        </w:rPr>
        <w:t>czna wykonania i odbioru robót,</w:t>
      </w:r>
    </w:p>
    <w:p w:rsidR="00D610F4" w:rsidRPr="0070519F" w:rsidRDefault="00D610F4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>- przedmiar robót,</w:t>
      </w:r>
    </w:p>
    <w:p w:rsidR="00D610F4" w:rsidRPr="0070519F" w:rsidRDefault="0039198A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>- kosztorys inwestorski,</w:t>
      </w:r>
    </w:p>
    <w:p w:rsidR="0039198A" w:rsidRPr="0070519F" w:rsidRDefault="0039198A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>- kosztorys ślepy.</w:t>
      </w:r>
    </w:p>
    <w:p w:rsidR="00F96A28" w:rsidRPr="0070519F" w:rsidRDefault="00F96A28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D610F4" w:rsidRPr="0070519F" w:rsidRDefault="00D610F4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 xml:space="preserve">2.6. Projekt budowlano – wykonawczy </w:t>
      </w:r>
      <w:r w:rsidR="00F96A28" w:rsidRPr="0070519F">
        <w:rPr>
          <w:rFonts w:ascii="Times New Roman" w:hAnsi="Times New Roman" w:cs="Times New Roman"/>
          <w:color w:val="auto"/>
        </w:rPr>
        <w:t>modernizacji zasilania elektroenergetycznego</w:t>
      </w:r>
    </w:p>
    <w:p w:rsidR="00D610F4" w:rsidRPr="0070519F" w:rsidRDefault="008721DF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>powinien zawierać:</w:t>
      </w:r>
    </w:p>
    <w:p w:rsidR="00F96A28" w:rsidRPr="0070519F" w:rsidRDefault="00F96A28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34735B" w:rsidRDefault="008721DF" w:rsidP="00320490">
      <w:pPr>
        <w:pStyle w:val="Default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</w:rPr>
        <w:t>2.6.1. Modernizację</w:t>
      </w:r>
      <w:r w:rsidR="00320490" w:rsidRPr="0070519F">
        <w:rPr>
          <w:rFonts w:ascii="Times New Roman" w:hAnsi="Times New Roman" w:cs="Times New Roman"/>
        </w:rPr>
        <w:t xml:space="preserve"> </w:t>
      </w:r>
      <w:r w:rsidR="00320490" w:rsidRPr="0070519F">
        <w:rPr>
          <w:rFonts w:ascii="Times New Roman" w:hAnsi="Times New Roman" w:cs="Times New Roman"/>
          <w:color w:val="auto"/>
        </w:rPr>
        <w:t xml:space="preserve">głównej rozdzielni budynku Collegium </w:t>
      </w:r>
      <w:proofErr w:type="spellStart"/>
      <w:r w:rsidR="00320490" w:rsidRPr="0070519F">
        <w:rPr>
          <w:rFonts w:ascii="Times New Roman" w:hAnsi="Times New Roman" w:cs="Times New Roman"/>
          <w:color w:val="auto"/>
        </w:rPr>
        <w:t>Anatomicum</w:t>
      </w:r>
      <w:proofErr w:type="spellEnd"/>
      <w:r w:rsidR="0034735B">
        <w:rPr>
          <w:rFonts w:ascii="Times New Roman" w:hAnsi="Times New Roman" w:cs="Times New Roman"/>
          <w:color w:val="auto"/>
        </w:rPr>
        <w:t xml:space="preserve"> </w:t>
      </w:r>
      <w:r w:rsidR="0034735B" w:rsidRPr="0070519F">
        <w:rPr>
          <w:rFonts w:ascii="Times New Roman" w:hAnsi="Times New Roman" w:cs="Times New Roman"/>
          <w:color w:val="auto"/>
        </w:rPr>
        <w:t xml:space="preserve">– </w:t>
      </w:r>
      <w:r w:rsidR="0034735B">
        <w:rPr>
          <w:rFonts w:ascii="Times New Roman" w:hAnsi="Times New Roman" w:cs="Times New Roman"/>
          <w:color w:val="auto"/>
        </w:rPr>
        <w:t>RG</w:t>
      </w:r>
      <w:r w:rsidR="00143737">
        <w:rPr>
          <w:rFonts w:ascii="Times New Roman" w:hAnsi="Times New Roman" w:cs="Times New Roman"/>
          <w:color w:val="auto"/>
        </w:rPr>
        <w:t xml:space="preserve"> zlokalizowanej w części C</w:t>
      </w:r>
      <w:r w:rsidR="00C76E2F" w:rsidRPr="0070519F">
        <w:rPr>
          <w:rFonts w:ascii="Times New Roman" w:hAnsi="Times New Roman" w:cs="Times New Roman"/>
          <w:color w:val="auto"/>
        </w:rPr>
        <w:t>.</w:t>
      </w:r>
      <w:r w:rsidR="0034735B">
        <w:rPr>
          <w:rFonts w:ascii="Times New Roman" w:hAnsi="Times New Roman" w:cs="Times New Roman"/>
          <w:color w:val="auto"/>
        </w:rPr>
        <w:t xml:space="preserve"> </w:t>
      </w:r>
    </w:p>
    <w:p w:rsidR="00320490" w:rsidRDefault="00320490" w:rsidP="00320490">
      <w:pPr>
        <w:pStyle w:val="Default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</w:rPr>
        <w:t xml:space="preserve">Modernizacja </w:t>
      </w:r>
      <w:r w:rsidRPr="0070519F">
        <w:rPr>
          <w:rFonts w:ascii="Times New Roman" w:hAnsi="Times New Roman" w:cs="Times New Roman"/>
          <w:color w:val="auto"/>
        </w:rPr>
        <w:t xml:space="preserve">głównej rozdzielni budynku Collegium </w:t>
      </w:r>
      <w:proofErr w:type="spellStart"/>
      <w:r w:rsidRPr="0070519F">
        <w:rPr>
          <w:rFonts w:ascii="Times New Roman" w:hAnsi="Times New Roman" w:cs="Times New Roman"/>
          <w:color w:val="auto"/>
        </w:rPr>
        <w:t>Anatomicum</w:t>
      </w:r>
      <w:proofErr w:type="spellEnd"/>
      <w:r w:rsidRPr="0070519F">
        <w:rPr>
          <w:rFonts w:ascii="Times New Roman" w:hAnsi="Times New Roman" w:cs="Times New Roman"/>
          <w:color w:val="auto"/>
        </w:rPr>
        <w:t xml:space="preserve"> </w:t>
      </w:r>
      <w:r w:rsidR="0034735B" w:rsidRPr="0070519F">
        <w:rPr>
          <w:rFonts w:ascii="Times New Roman" w:hAnsi="Times New Roman" w:cs="Times New Roman"/>
          <w:color w:val="auto"/>
        </w:rPr>
        <w:t xml:space="preserve">– </w:t>
      </w:r>
      <w:r w:rsidR="0034735B">
        <w:rPr>
          <w:rFonts w:ascii="Times New Roman" w:hAnsi="Times New Roman" w:cs="Times New Roman"/>
          <w:color w:val="auto"/>
        </w:rPr>
        <w:t>RG</w:t>
      </w:r>
      <w:r w:rsidR="0034735B" w:rsidRPr="0070519F">
        <w:rPr>
          <w:rFonts w:ascii="Times New Roman" w:hAnsi="Times New Roman" w:cs="Times New Roman"/>
          <w:color w:val="auto"/>
        </w:rPr>
        <w:t xml:space="preserve"> </w:t>
      </w:r>
      <w:r w:rsidRPr="0070519F">
        <w:rPr>
          <w:rFonts w:ascii="Times New Roman" w:hAnsi="Times New Roman" w:cs="Times New Roman"/>
          <w:color w:val="auto"/>
        </w:rPr>
        <w:t xml:space="preserve">zlokalizowanej w </w:t>
      </w:r>
      <w:r w:rsidR="00143737">
        <w:rPr>
          <w:rFonts w:ascii="Times New Roman" w:hAnsi="Times New Roman" w:cs="Times New Roman"/>
          <w:color w:val="auto"/>
        </w:rPr>
        <w:t>części C</w:t>
      </w:r>
      <w:r w:rsidR="004B3B49" w:rsidRPr="0070519F">
        <w:rPr>
          <w:rFonts w:ascii="Times New Roman" w:hAnsi="Times New Roman" w:cs="Times New Roman"/>
          <w:color w:val="auto"/>
        </w:rPr>
        <w:t xml:space="preserve"> </w:t>
      </w:r>
      <w:r w:rsidR="00A6120F" w:rsidRPr="0070519F">
        <w:rPr>
          <w:rFonts w:ascii="Times New Roman" w:hAnsi="Times New Roman" w:cs="Times New Roman"/>
          <w:color w:val="auto"/>
        </w:rPr>
        <w:t>będzie polegała na:</w:t>
      </w:r>
    </w:p>
    <w:p w:rsidR="00CD527D" w:rsidRPr="0070519F" w:rsidRDefault="00AC214D" w:rsidP="00CD527D">
      <w:pPr>
        <w:pStyle w:val="Default"/>
        <w:numPr>
          <w:ilvl w:val="0"/>
          <w:numId w:val="1"/>
        </w:numPr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zaprojektowaniu</w:t>
      </w:r>
      <w:r w:rsidR="00CD527D">
        <w:rPr>
          <w:rFonts w:ascii="Times New Roman" w:hAnsi="Times New Roman" w:cs="Times New Roman"/>
          <w:color w:val="auto"/>
        </w:rPr>
        <w:t xml:space="preserve"> rekonfiguracj</w:t>
      </w:r>
      <w:r>
        <w:rPr>
          <w:rFonts w:ascii="Times New Roman" w:hAnsi="Times New Roman" w:cs="Times New Roman"/>
          <w:color w:val="auto"/>
        </w:rPr>
        <w:t>i</w:t>
      </w:r>
      <w:r w:rsidR="00CD527D">
        <w:rPr>
          <w:rFonts w:ascii="Times New Roman" w:hAnsi="Times New Roman" w:cs="Times New Roman"/>
          <w:color w:val="auto"/>
        </w:rPr>
        <w:t xml:space="preserve"> rozdzielni w celu doprowadzenia jej do zgodności z aktualnymi przepisami;</w:t>
      </w:r>
    </w:p>
    <w:p w:rsidR="00A6120F" w:rsidRPr="00426954" w:rsidRDefault="00331CB2" w:rsidP="00803458">
      <w:pPr>
        <w:pStyle w:val="Default"/>
        <w:numPr>
          <w:ilvl w:val="0"/>
          <w:numId w:val="1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426954">
        <w:rPr>
          <w:rFonts w:ascii="Times New Roman" w:hAnsi="Times New Roman" w:cs="Times New Roman"/>
          <w:color w:val="auto"/>
        </w:rPr>
        <w:t>d</w:t>
      </w:r>
      <w:r w:rsidR="00A6120F" w:rsidRPr="00426954">
        <w:rPr>
          <w:rFonts w:ascii="Times New Roman" w:hAnsi="Times New Roman" w:cs="Times New Roman"/>
          <w:color w:val="auto"/>
        </w:rPr>
        <w:t xml:space="preserve">oprowadzeniu do </w:t>
      </w:r>
      <w:r w:rsidR="00130FD4" w:rsidRPr="00426954">
        <w:rPr>
          <w:rFonts w:ascii="Times New Roman" w:hAnsi="Times New Roman" w:cs="Times New Roman"/>
          <w:color w:val="auto"/>
        </w:rPr>
        <w:t>rozdzielni</w:t>
      </w:r>
      <w:r w:rsidR="00A6120F" w:rsidRPr="00426954">
        <w:rPr>
          <w:rFonts w:ascii="Times New Roman" w:hAnsi="Times New Roman" w:cs="Times New Roman"/>
          <w:color w:val="auto"/>
        </w:rPr>
        <w:t xml:space="preserve"> kabla zasilającego ze złącza kablowego 2-091815-ZK, własność </w:t>
      </w:r>
      <w:proofErr w:type="spellStart"/>
      <w:r w:rsidR="00A6120F" w:rsidRPr="00426954">
        <w:rPr>
          <w:rFonts w:ascii="Times New Roman" w:hAnsi="Times New Roman" w:cs="Times New Roman"/>
          <w:color w:val="auto"/>
        </w:rPr>
        <w:t>Innogy</w:t>
      </w:r>
      <w:proofErr w:type="spellEnd"/>
      <w:r w:rsidR="00A6120F" w:rsidRPr="00426954">
        <w:rPr>
          <w:rFonts w:ascii="Times New Roman" w:hAnsi="Times New Roman" w:cs="Times New Roman"/>
          <w:color w:val="auto"/>
        </w:rPr>
        <w:t xml:space="preserve"> Stoen Operator Sp. z o.o. znajdującego się w pobliżu budynku Collegium </w:t>
      </w:r>
      <w:proofErr w:type="spellStart"/>
      <w:r w:rsidR="00A6120F" w:rsidRPr="00426954">
        <w:rPr>
          <w:rFonts w:ascii="Times New Roman" w:hAnsi="Times New Roman" w:cs="Times New Roman"/>
          <w:color w:val="auto"/>
        </w:rPr>
        <w:t>Anatomicum</w:t>
      </w:r>
      <w:proofErr w:type="spellEnd"/>
      <w:r w:rsidR="00564D9C">
        <w:rPr>
          <w:rFonts w:ascii="Times New Roman" w:hAnsi="Times New Roman" w:cs="Times New Roman"/>
          <w:color w:val="auto"/>
        </w:rPr>
        <w:t xml:space="preserve"> (obok klatki schodowej nr 2 w części A budynku)</w:t>
      </w:r>
      <w:r w:rsidR="00A6120F" w:rsidRPr="00426954">
        <w:rPr>
          <w:rFonts w:ascii="Times New Roman" w:hAnsi="Times New Roman" w:cs="Times New Roman"/>
          <w:color w:val="auto"/>
        </w:rPr>
        <w:t xml:space="preserve">. To zasilanie będzie służyło jako źródło zasilania podstawowego </w:t>
      </w:r>
      <w:r w:rsidR="00FC3636" w:rsidRPr="00426954">
        <w:rPr>
          <w:rFonts w:ascii="Times New Roman" w:hAnsi="Times New Roman" w:cs="Times New Roman"/>
          <w:color w:val="auto"/>
        </w:rPr>
        <w:t>(</w:t>
      </w:r>
      <w:r w:rsidR="00A6120F" w:rsidRPr="00426954">
        <w:rPr>
          <w:rFonts w:ascii="Times New Roman" w:hAnsi="Times New Roman" w:cs="Times New Roman"/>
          <w:color w:val="auto"/>
        </w:rPr>
        <w:t xml:space="preserve">zamiast kabla zasilającego z części </w:t>
      </w:r>
      <w:r w:rsidR="00A6120F" w:rsidRPr="00426954">
        <w:rPr>
          <w:rFonts w:ascii="Times New Roman" w:hAnsi="Times New Roman" w:cs="Times New Roman"/>
          <w:color w:val="auto"/>
        </w:rPr>
        <w:lastRenderedPageBreak/>
        <w:t>Klienta w stacji PZO 62</w:t>
      </w:r>
      <w:r w:rsidR="00EB3FDC" w:rsidRPr="00426954">
        <w:rPr>
          <w:rFonts w:ascii="Times New Roman" w:hAnsi="Times New Roman" w:cs="Times New Roman"/>
          <w:color w:val="auto"/>
        </w:rPr>
        <w:t>6</w:t>
      </w:r>
      <w:r w:rsidR="00A6120F" w:rsidRPr="00426954">
        <w:rPr>
          <w:rFonts w:ascii="Times New Roman" w:hAnsi="Times New Roman" w:cs="Times New Roman"/>
          <w:color w:val="auto"/>
        </w:rPr>
        <w:t>2</w:t>
      </w:r>
      <w:r w:rsidR="00FC3636" w:rsidRPr="00426954">
        <w:rPr>
          <w:rFonts w:ascii="Times New Roman" w:hAnsi="Times New Roman" w:cs="Times New Roman"/>
          <w:color w:val="auto"/>
        </w:rPr>
        <w:t>)</w:t>
      </w:r>
      <w:r w:rsidR="00AC214D" w:rsidRPr="00426954">
        <w:rPr>
          <w:rFonts w:ascii="Times New Roman" w:hAnsi="Times New Roman" w:cs="Times New Roman"/>
          <w:color w:val="auto"/>
        </w:rPr>
        <w:t xml:space="preserve">. Dwa </w:t>
      </w:r>
      <w:r w:rsidR="0034735B">
        <w:rPr>
          <w:rFonts w:ascii="Times New Roman" w:hAnsi="Times New Roman" w:cs="Times New Roman"/>
          <w:color w:val="auto"/>
        </w:rPr>
        <w:t xml:space="preserve">istniejące </w:t>
      </w:r>
      <w:r w:rsidR="00AC214D" w:rsidRPr="00426954">
        <w:rPr>
          <w:rFonts w:ascii="Times New Roman" w:hAnsi="Times New Roman" w:cs="Times New Roman"/>
          <w:color w:val="auto"/>
        </w:rPr>
        <w:t>kable YAKY 4x150mm</w:t>
      </w:r>
      <w:r w:rsidR="00AC214D" w:rsidRPr="00426954">
        <w:rPr>
          <w:rFonts w:ascii="Times New Roman" w:hAnsi="Times New Roman" w:cs="Times New Roman"/>
          <w:color w:val="auto"/>
          <w:vertAlign w:val="superscript"/>
        </w:rPr>
        <w:t>2</w:t>
      </w:r>
      <w:r w:rsidR="00AC214D" w:rsidRPr="00426954">
        <w:rPr>
          <w:rFonts w:ascii="Times New Roman" w:hAnsi="Times New Roman" w:cs="Times New Roman"/>
          <w:color w:val="auto"/>
        </w:rPr>
        <w:t xml:space="preserve"> służące dotychczas jako zasilanie podstawowe, będą służyć do zasilania rezerwowego</w:t>
      </w:r>
      <w:r w:rsidRPr="00426954">
        <w:rPr>
          <w:rFonts w:ascii="Times New Roman" w:hAnsi="Times New Roman" w:cs="Times New Roman"/>
          <w:color w:val="auto"/>
        </w:rPr>
        <w:t>;</w:t>
      </w:r>
    </w:p>
    <w:p w:rsidR="00093555" w:rsidRPr="0070519F" w:rsidRDefault="00093555" w:rsidP="00803458">
      <w:pPr>
        <w:pStyle w:val="Default"/>
        <w:numPr>
          <w:ilvl w:val="0"/>
          <w:numId w:val="1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 xml:space="preserve">usunięciu starego kabla zasilającego (zasilanie </w:t>
      </w:r>
      <w:r w:rsidR="00AC214D">
        <w:rPr>
          <w:rFonts w:ascii="Times New Roman" w:hAnsi="Times New Roman" w:cs="Times New Roman"/>
          <w:color w:val="auto"/>
        </w:rPr>
        <w:t>rezerwowe, YAKY 4x120mm</w:t>
      </w:r>
      <w:r w:rsidR="00AC214D" w:rsidRPr="00AC214D">
        <w:rPr>
          <w:rFonts w:ascii="Times New Roman" w:hAnsi="Times New Roman" w:cs="Times New Roman"/>
          <w:color w:val="auto"/>
          <w:vertAlign w:val="superscript"/>
        </w:rPr>
        <w:t>2</w:t>
      </w:r>
      <w:r w:rsidRPr="0070519F">
        <w:rPr>
          <w:rFonts w:ascii="Times New Roman" w:hAnsi="Times New Roman" w:cs="Times New Roman"/>
          <w:color w:val="auto"/>
        </w:rPr>
        <w:t xml:space="preserve">) główną rozdzielnię budynku Collegium </w:t>
      </w:r>
      <w:proofErr w:type="spellStart"/>
      <w:r w:rsidRPr="0070519F">
        <w:rPr>
          <w:rFonts w:ascii="Times New Roman" w:hAnsi="Times New Roman" w:cs="Times New Roman"/>
          <w:color w:val="auto"/>
        </w:rPr>
        <w:t>Anatomicum</w:t>
      </w:r>
      <w:proofErr w:type="spellEnd"/>
      <w:r w:rsidRPr="0070519F">
        <w:rPr>
          <w:rFonts w:ascii="Times New Roman" w:hAnsi="Times New Roman" w:cs="Times New Roman"/>
          <w:color w:val="auto"/>
        </w:rPr>
        <w:t xml:space="preserve"> (z części Klienta w stacji PZO 62</w:t>
      </w:r>
      <w:r w:rsidR="00EB3FDC" w:rsidRPr="0070519F">
        <w:rPr>
          <w:rFonts w:ascii="Times New Roman" w:hAnsi="Times New Roman" w:cs="Times New Roman"/>
          <w:color w:val="auto"/>
        </w:rPr>
        <w:t>6</w:t>
      </w:r>
      <w:r w:rsidRPr="0070519F">
        <w:rPr>
          <w:rFonts w:ascii="Times New Roman" w:hAnsi="Times New Roman" w:cs="Times New Roman"/>
          <w:color w:val="auto"/>
        </w:rPr>
        <w:t>2);</w:t>
      </w:r>
    </w:p>
    <w:p w:rsidR="00477C8A" w:rsidRPr="0070519F" w:rsidRDefault="00331CB2" w:rsidP="00803458">
      <w:pPr>
        <w:pStyle w:val="Akapitzlist"/>
        <w:numPr>
          <w:ilvl w:val="0"/>
          <w:numId w:val="1"/>
        </w:numPr>
        <w:spacing w:after="0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0519F">
        <w:rPr>
          <w:rFonts w:ascii="Times New Roman" w:hAnsi="Times New Roman" w:cs="Times New Roman"/>
          <w:sz w:val="24"/>
          <w:szCs w:val="24"/>
        </w:rPr>
        <w:t>u</w:t>
      </w:r>
      <w:r w:rsidR="00477C8A" w:rsidRPr="0070519F">
        <w:rPr>
          <w:rFonts w:ascii="Times New Roman" w:hAnsi="Times New Roman" w:cs="Times New Roman"/>
          <w:sz w:val="24"/>
          <w:szCs w:val="24"/>
        </w:rPr>
        <w:t xml:space="preserve">zgodnieniu z </w:t>
      </w:r>
      <w:proofErr w:type="spellStart"/>
      <w:r w:rsidR="00A37D56" w:rsidRPr="0070519F">
        <w:rPr>
          <w:rFonts w:ascii="Times New Roman" w:hAnsi="Times New Roman" w:cs="Times New Roman"/>
          <w:sz w:val="24"/>
          <w:szCs w:val="24"/>
        </w:rPr>
        <w:t>Innogy</w:t>
      </w:r>
      <w:proofErr w:type="spellEnd"/>
      <w:r w:rsidR="00A37D56" w:rsidRPr="0070519F">
        <w:rPr>
          <w:rFonts w:ascii="Times New Roman" w:hAnsi="Times New Roman" w:cs="Times New Roman"/>
          <w:sz w:val="24"/>
          <w:szCs w:val="24"/>
        </w:rPr>
        <w:t xml:space="preserve"> Stoen Operator Sp. z o.o.</w:t>
      </w:r>
      <w:r w:rsidR="00477C8A" w:rsidRPr="0070519F">
        <w:rPr>
          <w:rFonts w:ascii="Times New Roman" w:hAnsi="Times New Roman" w:cs="Times New Roman"/>
          <w:sz w:val="24"/>
          <w:szCs w:val="24"/>
        </w:rPr>
        <w:t xml:space="preserve"> i wykonaniu układu pomiarowego dla zasilania</w:t>
      </w:r>
      <w:r w:rsidR="00093555" w:rsidRPr="0070519F">
        <w:rPr>
          <w:rFonts w:ascii="Times New Roman" w:hAnsi="Times New Roman" w:cs="Times New Roman"/>
          <w:sz w:val="24"/>
          <w:szCs w:val="24"/>
        </w:rPr>
        <w:t xml:space="preserve"> podstawowego ze złącza kablowego</w:t>
      </w:r>
      <w:r w:rsidR="00CD67AE">
        <w:rPr>
          <w:rFonts w:ascii="Times New Roman" w:hAnsi="Times New Roman" w:cs="Times New Roman"/>
          <w:sz w:val="24"/>
          <w:szCs w:val="24"/>
        </w:rPr>
        <w:t xml:space="preserve"> </w:t>
      </w:r>
      <w:r w:rsidR="00CD67AE" w:rsidRPr="0070519F">
        <w:rPr>
          <w:rFonts w:ascii="Times New Roman" w:hAnsi="Times New Roman" w:cs="Times New Roman"/>
          <w:sz w:val="24"/>
          <w:szCs w:val="24"/>
        </w:rPr>
        <w:t>2-091815-ZK</w:t>
      </w:r>
      <w:r w:rsidRPr="0070519F">
        <w:rPr>
          <w:rFonts w:ascii="Times New Roman" w:hAnsi="Times New Roman" w:cs="Times New Roman"/>
          <w:sz w:val="24"/>
          <w:szCs w:val="24"/>
        </w:rPr>
        <w:t>;</w:t>
      </w:r>
    </w:p>
    <w:p w:rsidR="00477C8A" w:rsidRPr="0070519F" w:rsidRDefault="00331CB2" w:rsidP="00803458">
      <w:pPr>
        <w:pStyle w:val="Akapitzlist"/>
        <w:numPr>
          <w:ilvl w:val="0"/>
          <w:numId w:val="1"/>
        </w:numPr>
        <w:spacing w:after="0"/>
        <w:ind w:left="714" w:hanging="357"/>
        <w:contextualSpacing w:val="0"/>
        <w:jc w:val="both"/>
        <w:rPr>
          <w:rFonts w:ascii="Times New Roman" w:hAnsi="Times New Roman" w:cs="Times New Roman"/>
          <w:sz w:val="24"/>
          <w:szCs w:val="24"/>
        </w:rPr>
      </w:pPr>
      <w:r w:rsidRPr="0070519F">
        <w:rPr>
          <w:rFonts w:ascii="Times New Roman" w:hAnsi="Times New Roman" w:cs="Times New Roman"/>
          <w:sz w:val="24"/>
          <w:szCs w:val="24"/>
        </w:rPr>
        <w:t>włączeniu</w:t>
      </w:r>
      <w:r w:rsidR="00477C8A" w:rsidRPr="0070519F">
        <w:rPr>
          <w:rFonts w:ascii="Times New Roman" w:hAnsi="Times New Roman" w:cs="Times New Roman"/>
          <w:sz w:val="24"/>
          <w:szCs w:val="24"/>
        </w:rPr>
        <w:t xml:space="preserve"> nowego licznika pomiaru energii elektrycznej do systemu rozliczeniowego Energia 4</w:t>
      </w:r>
      <w:r w:rsidR="00130FD4" w:rsidRPr="0070519F">
        <w:rPr>
          <w:rFonts w:ascii="Times New Roman" w:hAnsi="Times New Roman" w:cs="Times New Roman"/>
          <w:sz w:val="24"/>
          <w:szCs w:val="24"/>
        </w:rPr>
        <w:t xml:space="preserve"> firmy </w:t>
      </w:r>
      <w:proofErr w:type="spellStart"/>
      <w:r w:rsidR="00130FD4" w:rsidRPr="0070519F">
        <w:rPr>
          <w:rFonts w:ascii="Times New Roman" w:hAnsi="Times New Roman" w:cs="Times New Roman"/>
          <w:sz w:val="24"/>
          <w:szCs w:val="24"/>
        </w:rPr>
        <w:t>Numeron</w:t>
      </w:r>
      <w:proofErr w:type="spellEnd"/>
      <w:r w:rsidR="00477C8A" w:rsidRPr="0070519F">
        <w:rPr>
          <w:rFonts w:ascii="Times New Roman" w:hAnsi="Times New Roman" w:cs="Times New Roman"/>
          <w:sz w:val="24"/>
          <w:szCs w:val="24"/>
        </w:rPr>
        <w:t xml:space="preserve"> (w tym rozszerzenie </w:t>
      </w:r>
      <w:r w:rsidR="00477C8A" w:rsidRPr="00A22299">
        <w:rPr>
          <w:rFonts w:ascii="Times New Roman" w:hAnsi="Times New Roman" w:cs="Times New Roman"/>
          <w:sz w:val="24"/>
          <w:szCs w:val="24"/>
        </w:rPr>
        <w:t xml:space="preserve">wymaganej licencji) posiadanego przez Zamawiającego. Licznik energii elektrycznej musi posiadać </w:t>
      </w:r>
      <w:r w:rsidR="00477C8A" w:rsidRPr="00A22299">
        <w:rPr>
          <w:rFonts w:ascii="Times New Roman" w:hAnsi="Times New Roman" w:cs="Times New Roman"/>
          <w:bCs/>
          <w:sz w:val="24"/>
          <w:szCs w:val="24"/>
        </w:rPr>
        <w:t>min. dwa niezależne</w:t>
      </w:r>
      <w:r w:rsidR="00477C8A" w:rsidRPr="00A22299">
        <w:rPr>
          <w:rFonts w:ascii="Times New Roman" w:hAnsi="Times New Roman" w:cs="Times New Roman"/>
          <w:sz w:val="24"/>
          <w:szCs w:val="24"/>
        </w:rPr>
        <w:t xml:space="preserve"> (oba</w:t>
      </w:r>
      <w:r w:rsidR="00477C8A" w:rsidRPr="0070519F">
        <w:rPr>
          <w:rFonts w:ascii="Times New Roman" w:hAnsi="Times New Roman" w:cs="Times New Roman"/>
          <w:sz w:val="24"/>
          <w:szCs w:val="24"/>
        </w:rPr>
        <w:t xml:space="preserve"> mogą pracować jednocześnie/równolegle) interfejsy pomiarowe (jeden na potrzeby Operatora </w:t>
      </w:r>
      <w:proofErr w:type="spellStart"/>
      <w:r w:rsidR="00477C8A" w:rsidRPr="0070519F">
        <w:rPr>
          <w:rFonts w:ascii="Times New Roman" w:hAnsi="Times New Roman" w:cs="Times New Roman"/>
          <w:sz w:val="24"/>
          <w:szCs w:val="24"/>
        </w:rPr>
        <w:t>Innogy</w:t>
      </w:r>
      <w:proofErr w:type="spellEnd"/>
      <w:r w:rsidR="00477C8A" w:rsidRPr="0070519F">
        <w:rPr>
          <w:rFonts w:ascii="Times New Roman" w:hAnsi="Times New Roman" w:cs="Times New Roman"/>
          <w:sz w:val="24"/>
          <w:szCs w:val="24"/>
        </w:rPr>
        <w:t>, drugi niezależny na potrzeby Odbiorcy–Zamawiającego). Interfejs pomiarowy licznika na potrzeby Odbiorcy należy połączyć z siecią komputerową Ethernet w budynku poprzez niezbędny konwerter oraz skonfigurować odczyt licznika w systemie Energia 4. Konwerter zależy od interfejsu komunikacyjnego zainstalowanego w liczniku. Jeśli licznik na nasze potrzeby Odbiorcy–Zamawiającego będzie miał RS232 należy zastosować konwerter RS232/ETH, analogicznie jeśli licznik na nasze potrzeby Odbiorcy–Zamawiającego będzie miał RS485 należy zastosować konwerter RS485/ETH. Port Ethernet konwertera należy podłączyć/wpiąć do sieci komputerowej WUM oraz skonfigurować odczy</w:t>
      </w:r>
      <w:r w:rsidRPr="0070519F">
        <w:rPr>
          <w:rFonts w:ascii="Times New Roman" w:hAnsi="Times New Roman" w:cs="Times New Roman"/>
          <w:sz w:val="24"/>
          <w:szCs w:val="24"/>
        </w:rPr>
        <w:t>t licznika w systemie Energia 4;</w:t>
      </w:r>
    </w:p>
    <w:p w:rsidR="007A463E" w:rsidRPr="0070519F" w:rsidRDefault="007A463E" w:rsidP="00803458">
      <w:pPr>
        <w:pStyle w:val="Default"/>
        <w:numPr>
          <w:ilvl w:val="0"/>
          <w:numId w:val="1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 xml:space="preserve">montażu analizatorów parametrów sieci na zasilaniu podstawowym oraz rezerwowym oraz zwizualizowaniu ich w systemie SCADA </w:t>
      </w:r>
      <w:r w:rsidR="008721DF" w:rsidRPr="0070519F">
        <w:rPr>
          <w:rFonts w:ascii="Times New Roman" w:hAnsi="Times New Roman" w:cs="Times New Roman"/>
          <w:color w:val="auto"/>
        </w:rPr>
        <w:t>(</w:t>
      </w:r>
      <w:r w:rsidRPr="0070519F">
        <w:rPr>
          <w:rFonts w:ascii="Times New Roman" w:hAnsi="Times New Roman" w:cs="Times New Roman"/>
          <w:color w:val="auto"/>
        </w:rPr>
        <w:t xml:space="preserve">Power Monitoring </w:t>
      </w:r>
      <w:proofErr w:type="spellStart"/>
      <w:r w:rsidRPr="0070519F">
        <w:rPr>
          <w:rFonts w:ascii="Times New Roman" w:hAnsi="Times New Roman" w:cs="Times New Roman"/>
          <w:color w:val="auto"/>
        </w:rPr>
        <w:t>Expert</w:t>
      </w:r>
      <w:proofErr w:type="spellEnd"/>
      <w:r w:rsidRPr="0070519F">
        <w:rPr>
          <w:rFonts w:ascii="Times New Roman" w:hAnsi="Times New Roman" w:cs="Times New Roman"/>
          <w:color w:val="auto"/>
        </w:rPr>
        <w:t xml:space="preserve"> 7.2 firmy Schneider </w:t>
      </w:r>
      <w:proofErr w:type="spellStart"/>
      <w:r w:rsidRPr="0070519F">
        <w:rPr>
          <w:rFonts w:ascii="Times New Roman" w:hAnsi="Times New Roman" w:cs="Times New Roman"/>
          <w:color w:val="auto"/>
        </w:rPr>
        <w:t>Electric</w:t>
      </w:r>
      <w:proofErr w:type="spellEnd"/>
      <w:r w:rsidRPr="0070519F">
        <w:rPr>
          <w:rFonts w:ascii="Times New Roman" w:hAnsi="Times New Roman" w:cs="Times New Roman"/>
          <w:color w:val="auto"/>
        </w:rPr>
        <w:t xml:space="preserve"> posiadanym przez Zamawiającego</w:t>
      </w:r>
      <w:r w:rsidR="008721DF" w:rsidRPr="0070519F">
        <w:rPr>
          <w:rFonts w:ascii="Times New Roman" w:hAnsi="Times New Roman" w:cs="Times New Roman"/>
          <w:color w:val="auto"/>
        </w:rPr>
        <w:t>) i Energia 4</w:t>
      </w:r>
      <w:r w:rsidR="00C34C3F" w:rsidRPr="0070519F">
        <w:rPr>
          <w:rFonts w:ascii="Times New Roman" w:hAnsi="Times New Roman" w:cs="Times New Roman"/>
          <w:color w:val="auto"/>
        </w:rPr>
        <w:t xml:space="preserve"> (w tym rozszerzenie wymaganej licencji)</w:t>
      </w:r>
      <w:r w:rsidRPr="0070519F">
        <w:rPr>
          <w:rFonts w:ascii="Times New Roman" w:hAnsi="Times New Roman" w:cs="Times New Roman"/>
          <w:color w:val="auto"/>
        </w:rPr>
        <w:t>;</w:t>
      </w:r>
    </w:p>
    <w:p w:rsidR="00D60309" w:rsidRPr="0070519F" w:rsidRDefault="00320490" w:rsidP="00803458">
      <w:pPr>
        <w:pStyle w:val="Default"/>
        <w:numPr>
          <w:ilvl w:val="0"/>
          <w:numId w:val="1"/>
        </w:numPr>
        <w:ind w:left="714" w:hanging="357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>przys</w:t>
      </w:r>
      <w:r w:rsidR="00331CB2" w:rsidRPr="0070519F">
        <w:rPr>
          <w:rFonts w:ascii="Times New Roman" w:hAnsi="Times New Roman" w:cs="Times New Roman"/>
          <w:color w:val="auto"/>
        </w:rPr>
        <w:t>tosowaniu</w:t>
      </w:r>
      <w:r w:rsidRPr="0070519F">
        <w:rPr>
          <w:rFonts w:ascii="Times New Roman" w:hAnsi="Times New Roman" w:cs="Times New Roman"/>
          <w:color w:val="auto"/>
        </w:rPr>
        <w:t xml:space="preserve"> </w:t>
      </w:r>
      <w:r w:rsidR="00130FD4" w:rsidRPr="0070519F">
        <w:rPr>
          <w:rFonts w:ascii="Times New Roman" w:hAnsi="Times New Roman" w:cs="Times New Roman"/>
          <w:color w:val="auto"/>
        </w:rPr>
        <w:t>rozdzielni</w:t>
      </w:r>
      <w:r w:rsidRPr="0070519F">
        <w:rPr>
          <w:rFonts w:ascii="Times New Roman" w:hAnsi="Times New Roman" w:cs="Times New Roman"/>
          <w:color w:val="auto"/>
        </w:rPr>
        <w:t xml:space="preserve"> do wyprowadzenia projektowanych WLZ-</w:t>
      </w:r>
      <w:proofErr w:type="spellStart"/>
      <w:r w:rsidRPr="0070519F">
        <w:rPr>
          <w:rFonts w:ascii="Times New Roman" w:hAnsi="Times New Roman" w:cs="Times New Roman"/>
          <w:color w:val="auto"/>
        </w:rPr>
        <w:t>tów</w:t>
      </w:r>
      <w:proofErr w:type="spellEnd"/>
      <w:r w:rsidRPr="0070519F">
        <w:rPr>
          <w:rFonts w:ascii="Times New Roman" w:hAnsi="Times New Roman" w:cs="Times New Roman"/>
          <w:color w:val="auto"/>
        </w:rPr>
        <w:t xml:space="preserve"> do projektowanej głównej tablicy </w:t>
      </w:r>
      <w:r w:rsidR="00A82B47" w:rsidRPr="0070519F">
        <w:rPr>
          <w:rFonts w:ascii="Times New Roman" w:hAnsi="Times New Roman" w:cs="Times New Roman"/>
          <w:color w:val="auto"/>
        </w:rPr>
        <w:t>rozdzielczej</w:t>
      </w:r>
      <w:r w:rsidRPr="0070519F">
        <w:rPr>
          <w:rFonts w:ascii="Times New Roman" w:hAnsi="Times New Roman" w:cs="Times New Roman"/>
          <w:color w:val="auto"/>
        </w:rPr>
        <w:t xml:space="preserve"> </w:t>
      </w:r>
      <w:r w:rsidR="00E24CEE">
        <w:rPr>
          <w:rFonts w:ascii="Times New Roman" w:hAnsi="Times New Roman" w:cs="Times New Roman"/>
          <w:color w:val="auto"/>
        </w:rPr>
        <w:t>T</w:t>
      </w:r>
      <w:r w:rsidRPr="0070519F">
        <w:rPr>
          <w:rFonts w:ascii="Times New Roman" w:hAnsi="Times New Roman" w:cs="Times New Roman"/>
          <w:color w:val="auto"/>
        </w:rPr>
        <w:t xml:space="preserve">RG </w:t>
      </w:r>
      <w:proofErr w:type="spellStart"/>
      <w:r w:rsidRPr="0070519F">
        <w:rPr>
          <w:rFonts w:ascii="Times New Roman" w:hAnsi="Times New Roman" w:cs="Times New Roman"/>
          <w:color w:val="auto"/>
        </w:rPr>
        <w:t>nn</w:t>
      </w:r>
      <w:proofErr w:type="spellEnd"/>
      <w:r w:rsidRPr="0070519F">
        <w:rPr>
          <w:rFonts w:ascii="Times New Roman" w:hAnsi="Times New Roman" w:cs="Times New Roman"/>
          <w:color w:val="auto"/>
        </w:rPr>
        <w:t xml:space="preserve"> w części A (stara rozdzielnia pod schodami)  oraz </w:t>
      </w:r>
      <w:r w:rsidR="00D60309" w:rsidRPr="0070519F">
        <w:rPr>
          <w:rFonts w:ascii="Times New Roman" w:hAnsi="Times New Roman" w:cs="Times New Roman"/>
          <w:color w:val="auto"/>
        </w:rPr>
        <w:t xml:space="preserve">głównej tablicy </w:t>
      </w:r>
      <w:r w:rsidR="00E24CEE">
        <w:rPr>
          <w:rFonts w:ascii="Times New Roman" w:hAnsi="Times New Roman" w:cs="Times New Roman"/>
          <w:color w:val="auto"/>
        </w:rPr>
        <w:t>zasilającej</w:t>
      </w:r>
      <w:r w:rsidR="00D60309" w:rsidRPr="0070519F">
        <w:rPr>
          <w:rFonts w:ascii="Times New Roman" w:hAnsi="Times New Roman" w:cs="Times New Roman"/>
          <w:color w:val="auto"/>
        </w:rPr>
        <w:t xml:space="preserve"> </w:t>
      </w:r>
      <w:r w:rsidR="00E24CEE">
        <w:rPr>
          <w:rFonts w:ascii="Times New Roman" w:hAnsi="Times New Roman" w:cs="Times New Roman"/>
          <w:color w:val="auto"/>
        </w:rPr>
        <w:t>TZ</w:t>
      </w:r>
      <w:r w:rsidR="00D60309" w:rsidRPr="0070519F">
        <w:rPr>
          <w:rFonts w:ascii="Times New Roman" w:hAnsi="Times New Roman" w:cs="Times New Roman"/>
          <w:color w:val="auto"/>
        </w:rPr>
        <w:t xml:space="preserve">G </w:t>
      </w:r>
      <w:proofErr w:type="spellStart"/>
      <w:r w:rsidR="00D60309" w:rsidRPr="0070519F">
        <w:rPr>
          <w:rFonts w:ascii="Times New Roman" w:hAnsi="Times New Roman" w:cs="Times New Roman"/>
          <w:color w:val="auto"/>
        </w:rPr>
        <w:t>nn</w:t>
      </w:r>
      <w:proofErr w:type="spellEnd"/>
      <w:r w:rsidR="00D60309" w:rsidRPr="0070519F">
        <w:rPr>
          <w:rFonts w:ascii="Times New Roman" w:hAnsi="Times New Roman" w:cs="Times New Roman"/>
          <w:color w:val="auto"/>
        </w:rPr>
        <w:t xml:space="preserve"> w części </w:t>
      </w:r>
      <w:r w:rsidR="009F183C">
        <w:rPr>
          <w:rFonts w:ascii="Times New Roman" w:hAnsi="Times New Roman" w:cs="Times New Roman"/>
          <w:color w:val="auto"/>
        </w:rPr>
        <w:t>E</w:t>
      </w:r>
      <w:r w:rsidR="00D60309" w:rsidRPr="0070519F">
        <w:rPr>
          <w:rFonts w:ascii="Times New Roman" w:hAnsi="Times New Roman" w:cs="Times New Roman"/>
          <w:color w:val="auto"/>
        </w:rPr>
        <w:t xml:space="preserve"> (</w:t>
      </w:r>
      <w:r w:rsidR="00C76E2F" w:rsidRPr="0070519F">
        <w:rPr>
          <w:rFonts w:ascii="Times New Roman" w:hAnsi="Times New Roman" w:cs="Times New Roman"/>
          <w:color w:val="auto"/>
        </w:rPr>
        <w:t>budynek Wirusologii</w:t>
      </w:r>
      <w:r w:rsidR="00D60309" w:rsidRPr="0070519F">
        <w:rPr>
          <w:rFonts w:ascii="Times New Roman" w:hAnsi="Times New Roman" w:cs="Times New Roman"/>
          <w:color w:val="auto"/>
        </w:rPr>
        <w:t>)</w:t>
      </w:r>
      <w:r w:rsidRPr="0070519F">
        <w:rPr>
          <w:rFonts w:ascii="Times New Roman" w:hAnsi="Times New Roman" w:cs="Times New Roman"/>
          <w:color w:val="auto"/>
        </w:rPr>
        <w:t xml:space="preserve">. </w:t>
      </w:r>
    </w:p>
    <w:p w:rsidR="00130FD4" w:rsidRPr="0070519F" w:rsidRDefault="00320490" w:rsidP="00803458">
      <w:pPr>
        <w:pStyle w:val="Default"/>
        <w:numPr>
          <w:ilvl w:val="0"/>
          <w:numId w:val="1"/>
        </w:numPr>
        <w:ind w:left="714" w:hanging="357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>uzupełnie</w:t>
      </w:r>
      <w:r w:rsidR="00AB55A8" w:rsidRPr="0070519F">
        <w:rPr>
          <w:rFonts w:ascii="Times New Roman" w:hAnsi="Times New Roman" w:cs="Times New Roman"/>
          <w:color w:val="auto"/>
        </w:rPr>
        <w:t>ni</w:t>
      </w:r>
      <w:r w:rsidR="00331CB2" w:rsidRPr="0070519F">
        <w:rPr>
          <w:rFonts w:ascii="Times New Roman" w:hAnsi="Times New Roman" w:cs="Times New Roman"/>
          <w:color w:val="auto"/>
        </w:rPr>
        <w:t>u wyposażenia pól;</w:t>
      </w:r>
    </w:p>
    <w:p w:rsidR="00130FD4" w:rsidRPr="0070519F" w:rsidRDefault="00AB55A8" w:rsidP="00803458">
      <w:pPr>
        <w:pStyle w:val="Default"/>
        <w:numPr>
          <w:ilvl w:val="0"/>
          <w:numId w:val="1"/>
        </w:numPr>
        <w:ind w:left="714" w:hanging="357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>wykonani</w:t>
      </w:r>
      <w:r w:rsidR="00A82B47" w:rsidRPr="0070519F">
        <w:rPr>
          <w:rFonts w:ascii="Times New Roman" w:hAnsi="Times New Roman" w:cs="Times New Roman"/>
          <w:color w:val="auto"/>
        </w:rPr>
        <w:t>a „BY-PASS-u ZEWNĘTRZNEGO” UPS-a  służące</w:t>
      </w:r>
      <w:r w:rsidR="004D13C3">
        <w:rPr>
          <w:rFonts w:ascii="Times New Roman" w:hAnsi="Times New Roman" w:cs="Times New Roman"/>
          <w:color w:val="auto"/>
        </w:rPr>
        <w:t>go do bezprzerwowego odstawienia</w:t>
      </w:r>
      <w:r w:rsidR="00A82B47" w:rsidRPr="0070519F">
        <w:rPr>
          <w:rFonts w:ascii="Times New Roman" w:hAnsi="Times New Roman" w:cs="Times New Roman"/>
          <w:color w:val="auto"/>
        </w:rPr>
        <w:t xml:space="preserve"> UPS-a i przejścia na zasilani</w:t>
      </w:r>
      <w:r w:rsidR="00331CB2" w:rsidRPr="0070519F">
        <w:rPr>
          <w:rFonts w:ascii="Times New Roman" w:hAnsi="Times New Roman" w:cs="Times New Roman"/>
          <w:color w:val="auto"/>
        </w:rPr>
        <w:t>e sieciowe w razie konieczności;</w:t>
      </w:r>
    </w:p>
    <w:p w:rsidR="00320490" w:rsidRPr="0070519F" w:rsidRDefault="00130FD4" w:rsidP="00803458">
      <w:pPr>
        <w:pStyle w:val="Default"/>
        <w:numPr>
          <w:ilvl w:val="0"/>
          <w:numId w:val="1"/>
        </w:numPr>
        <w:ind w:left="714" w:hanging="357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>wymianie istniejącego niesprawnego</w:t>
      </w:r>
      <w:r w:rsidR="004B3B49" w:rsidRPr="0070519F">
        <w:rPr>
          <w:rFonts w:ascii="Times New Roman" w:hAnsi="Times New Roman" w:cs="Times New Roman"/>
          <w:color w:val="auto"/>
        </w:rPr>
        <w:t xml:space="preserve"> SZR </w:t>
      </w:r>
      <w:r w:rsidR="00140731" w:rsidRPr="0070519F">
        <w:rPr>
          <w:rFonts w:ascii="Times New Roman" w:hAnsi="Times New Roman" w:cs="Times New Roman"/>
          <w:color w:val="auto"/>
        </w:rPr>
        <w:t>(</w:t>
      </w:r>
      <w:r w:rsidR="004B3B49" w:rsidRPr="0070519F">
        <w:rPr>
          <w:rFonts w:ascii="Times New Roman" w:hAnsi="Times New Roman" w:cs="Times New Roman"/>
          <w:color w:val="auto"/>
        </w:rPr>
        <w:t>na SZR</w:t>
      </w:r>
      <w:r w:rsidR="00EB3FDC" w:rsidRPr="0070519F">
        <w:rPr>
          <w:rFonts w:ascii="Times New Roman" w:hAnsi="Times New Roman" w:cs="Times New Roman"/>
          <w:color w:val="auto"/>
        </w:rPr>
        <w:t xml:space="preserve"> w standardzie</w:t>
      </w:r>
      <w:r w:rsidR="004B3B49" w:rsidRPr="0070519F">
        <w:rPr>
          <w:rFonts w:ascii="Times New Roman" w:hAnsi="Times New Roman" w:cs="Times New Roman"/>
          <w:color w:val="auto"/>
        </w:rPr>
        <w:t xml:space="preserve"> posiadany</w:t>
      </w:r>
      <w:r w:rsidR="00EB3FDC" w:rsidRPr="0070519F">
        <w:rPr>
          <w:rFonts w:ascii="Times New Roman" w:hAnsi="Times New Roman" w:cs="Times New Roman"/>
          <w:color w:val="auto"/>
        </w:rPr>
        <w:t>m</w:t>
      </w:r>
      <w:r w:rsidR="004B3B49" w:rsidRPr="0070519F">
        <w:rPr>
          <w:rFonts w:ascii="Times New Roman" w:hAnsi="Times New Roman" w:cs="Times New Roman"/>
          <w:color w:val="auto"/>
        </w:rPr>
        <w:t xml:space="preserve"> przez Zamawiającego w innych RG w </w:t>
      </w:r>
      <w:r w:rsidRPr="0070519F">
        <w:rPr>
          <w:rFonts w:ascii="Times New Roman" w:hAnsi="Times New Roman" w:cs="Times New Roman"/>
          <w:color w:val="auto"/>
        </w:rPr>
        <w:t>budynkach WUM</w:t>
      </w:r>
      <w:r w:rsidR="00140731" w:rsidRPr="0070519F">
        <w:rPr>
          <w:rFonts w:ascii="Times New Roman" w:hAnsi="Times New Roman" w:cs="Times New Roman"/>
          <w:color w:val="auto"/>
        </w:rPr>
        <w:t>)</w:t>
      </w:r>
      <w:r w:rsidRPr="0070519F">
        <w:rPr>
          <w:rFonts w:ascii="Times New Roman" w:hAnsi="Times New Roman" w:cs="Times New Roman"/>
          <w:color w:val="auto"/>
        </w:rPr>
        <w:t xml:space="preserve"> </w:t>
      </w:r>
      <w:r w:rsidR="00331CB2" w:rsidRPr="0070519F">
        <w:rPr>
          <w:rFonts w:ascii="Times New Roman" w:hAnsi="Times New Roman" w:cs="Times New Roman"/>
          <w:color w:val="auto"/>
        </w:rPr>
        <w:t xml:space="preserve">oraz </w:t>
      </w:r>
      <w:r w:rsidRPr="0070519F">
        <w:rPr>
          <w:rFonts w:ascii="Times New Roman" w:hAnsi="Times New Roman" w:cs="Times New Roman"/>
          <w:color w:val="auto"/>
        </w:rPr>
        <w:t xml:space="preserve">zwizualizowanie SZR w systemie SCADA </w:t>
      </w:r>
      <w:r w:rsidR="009714F5" w:rsidRPr="0070519F">
        <w:rPr>
          <w:rFonts w:ascii="Times New Roman" w:hAnsi="Times New Roman" w:cs="Times New Roman"/>
          <w:color w:val="auto"/>
        </w:rPr>
        <w:t>(</w:t>
      </w:r>
      <w:r w:rsidRPr="0070519F">
        <w:rPr>
          <w:rFonts w:ascii="Times New Roman" w:hAnsi="Times New Roman" w:cs="Times New Roman"/>
          <w:color w:val="auto"/>
        </w:rPr>
        <w:t xml:space="preserve">Power Monitoring </w:t>
      </w:r>
      <w:proofErr w:type="spellStart"/>
      <w:r w:rsidRPr="0070519F">
        <w:rPr>
          <w:rFonts w:ascii="Times New Roman" w:hAnsi="Times New Roman" w:cs="Times New Roman"/>
          <w:color w:val="auto"/>
        </w:rPr>
        <w:t>Expert</w:t>
      </w:r>
      <w:proofErr w:type="spellEnd"/>
      <w:r w:rsidRPr="0070519F">
        <w:rPr>
          <w:rFonts w:ascii="Times New Roman" w:hAnsi="Times New Roman" w:cs="Times New Roman"/>
          <w:color w:val="auto"/>
        </w:rPr>
        <w:t xml:space="preserve"> 7.2 firmy Schneider </w:t>
      </w:r>
      <w:proofErr w:type="spellStart"/>
      <w:r w:rsidRPr="0070519F">
        <w:rPr>
          <w:rFonts w:ascii="Times New Roman" w:hAnsi="Times New Roman" w:cs="Times New Roman"/>
          <w:color w:val="auto"/>
        </w:rPr>
        <w:t>Electric</w:t>
      </w:r>
      <w:proofErr w:type="spellEnd"/>
      <w:r w:rsidRPr="0070519F">
        <w:rPr>
          <w:rFonts w:ascii="Times New Roman" w:hAnsi="Times New Roman" w:cs="Times New Roman"/>
          <w:color w:val="auto"/>
        </w:rPr>
        <w:t xml:space="preserve"> posiadanym przez Zamawiającego</w:t>
      </w:r>
      <w:r w:rsidR="009714F5" w:rsidRPr="0070519F">
        <w:rPr>
          <w:rFonts w:ascii="Times New Roman" w:hAnsi="Times New Roman" w:cs="Times New Roman"/>
          <w:color w:val="auto"/>
        </w:rPr>
        <w:t>)</w:t>
      </w:r>
      <w:r w:rsidR="00331CB2" w:rsidRPr="0070519F">
        <w:rPr>
          <w:rFonts w:ascii="Times New Roman" w:hAnsi="Times New Roman" w:cs="Times New Roman"/>
          <w:color w:val="auto"/>
        </w:rPr>
        <w:t>;</w:t>
      </w:r>
    </w:p>
    <w:p w:rsidR="00320490" w:rsidRPr="0070519F" w:rsidRDefault="00320490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D610F4" w:rsidRPr="0070519F" w:rsidRDefault="00CC313B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>2.6.2</w:t>
      </w:r>
      <w:r w:rsidR="00D610F4" w:rsidRPr="0070519F">
        <w:rPr>
          <w:rFonts w:ascii="Times New Roman" w:hAnsi="Times New Roman" w:cs="Times New Roman"/>
          <w:color w:val="auto"/>
        </w:rPr>
        <w:t>. Modernizacj</w:t>
      </w:r>
      <w:r w:rsidR="008721DF" w:rsidRPr="0070519F">
        <w:rPr>
          <w:rFonts w:ascii="Times New Roman" w:hAnsi="Times New Roman" w:cs="Times New Roman"/>
          <w:color w:val="auto"/>
        </w:rPr>
        <w:t>ę</w:t>
      </w:r>
      <w:r w:rsidR="00D610F4" w:rsidRPr="0070519F">
        <w:rPr>
          <w:rFonts w:ascii="Times New Roman" w:hAnsi="Times New Roman" w:cs="Times New Roman"/>
          <w:color w:val="auto"/>
        </w:rPr>
        <w:t xml:space="preserve"> głównej tablicy </w:t>
      </w:r>
      <w:r w:rsidR="009E6A97" w:rsidRPr="0070519F">
        <w:rPr>
          <w:rFonts w:ascii="Times New Roman" w:hAnsi="Times New Roman" w:cs="Times New Roman"/>
          <w:color w:val="auto"/>
        </w:rPr>
        <w:t>rozdzielcz</w:t>
      </w:r>
      <w:r w:rsidR="0084716B" w:rsidRPr="0070519F">
        <w:rPr>
          <w:rFonts w:ascii="Times New Roman" w:hAnsi="Times New Roman" w:cs="Times New Roman"/>
          <w:color w:val="auto"/>
        </w:rPr>
        <w:t>ej</w:t>
      </w:r>
      <w:r w:rsidR="009E6A97" w:rsidRPr="0070519F">
        <w:rPr>
          <w:rFonts w:ascii="Times New Roman" w:hAnsi="Times New Roman" w:cs="Times New Roman"/>
          <w:color w:val="auto"/>
        </w:rPr>
        <w:t xml:space="preserve"> </w:t>
      </w:r>
      <w:r w:rsidR="00E24CEE">
        <w:rPr>
          <w:rFonts w:ascii="Times New Roman" w:hAnsi="Times New Roman" w:cs="Times New Roman"/>
          <w:color w:val="auto"/>
        </w:rPr>
        <w:t>T</w:t>
      </w:r>
      <w:r w:rsidR="00D610F4" w:rsidRPr="0070519F">
        <w:rPr>
          <w:rFonts w:ascii="Times New Roman" w:hAnsi="Times New Roman" w:cs="Times New Roman"/>
          <w:color w:val="auto"/>
        </w:rPr>
        <w:t xml:space="preserve">RG </w:t>
      </w:r>
      <w:proofErr w:type="spellStart"/>
      <w:r w:rsidR="00D610F4" w:rsidRPr="0070519F">
        <w:rPr>
          <w:rFonts w:ascii="Times New Roman" w:hAnsi="Times New Roman" w:cs="Times New Roman"/>
          <w:color w:val="auto"/>
        </w:rPr>
        <w:t>nn</w:t>
      </w:r>
      <w:proofErr w:type="spellEnd"/>
      <w:r w:rsidR="001A3EED" w:rsidRPr="0070519F">
        <w:rPr>
          <w:rFonts w:ascii="Times New Roman" w:hAnsi="Times New Roman" w:cs="Times New Roman"/>
          <w:color w:val="auto"/>
        </w:rPr>
        <w:t xml:space="preserve"> w części </w:t>
      </w:r>
      <w:r w:rsidR="00143737">
        <w:rPr>
          <w:rFonts w:ascii="Times New Roman" w:hAnsi="Times New Roman" w:cs="Times New Roman"/>
          <w:color w:val="auto"/>
        </w:rPr>
        <w:t>A</w:t>
      </w:r>
      <w:r w:rsidR="001A3EED" w:rsidRPr="0070519F">
        <w:rPr>
          <w:rFonts w:ascii="Times New Roman" w:hAnsi="Times New Roman" w:cs="Times New Roman"/>
          <w:color w:val="auto"/>
        </w:rPr>
        <w:t xml:space="preserve"> (stara rozdzielnia pod schodami)</w:t>
      </w:r>
      <w:r w:rsidR="00803458" w:rsidRPr="0070519F">
        <w:rPr>
          <w:rFonts w:ascii="Times New Roman" w:hAnsi="Times New Roman" w:cs="Times New Roman"/>
          <w:color w:val="auto"/>
        </w:rPr>
        <w:t>.</w:t>
      </w:r>
    </w:p>
    <w:p w:rsidR="0084716B" w:rsidRDefault="0084716B" w:rsidP="0084716B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 xml:space="preserve">Modernizacja głównej tablicy rozdzielczej </w:t>
      </w:r>
      <w:r w:rsidR="00E24CEE">
        <w:rPr>
          <w:rFonts w:ascii="Times New Roman" w:hAnsi="Times New Roman" w:cs="Times New Roman"/>
          <w:color w:val="auto"/>
        </w:rPr>
        <w:t>T</w:t>
      </w:r>
      <w:r w:rsidRPr="0070519F">
        <w:rPr>
          <w:rFonts w:ascii="Times New Roman" w:hAnsi="Times New Roman" w:cs="Times New Roman"/>
          <w:color w:val="auto"/>
        </w:rPr>
        <w:t xml:space="preserve">RG </w:t>
      </w:r>
      <w:proofErr w:type="spellStart"/>
      <w:r w:rsidRPr="0070519F">
        <w:rPr>
          <w:rFonts w:ascii="Times New Roman" w:hAnsi="Times New Roman" w:cs="Times New Roman"/>
          <w:color w:val="auto"/>
        </w:rPr>
        <w:t>nn</w:t>
      </w:r>
      <w:proofErr w:type="spellEnd"/>
      <w:r w:rsidRPr="0070519F">
        <w:rPr>
          <w:rFonts w:ascii="Times New Roman" w:hAnsi="Times New Roman" w:cs="Times New Roman"/>
          <w:color w:val="auto"/>
        </w:rPr>
        <w:t xml:space="preserve"> w części </w:t>
      </w:r>
      <w:r w:rsidR="00143737">
        <w:rPr>
          <w:rFonts w:ascii="Times New Roman" w:hAnsi="Times New Roman" w:cs="Times New Roman"/>
          <w:color w:val="auto"/>
        </w:rPr>
        <w:t>A</w:t>
      </w:r>
      <w:r w:rsidRPr="0070519F">
        <w:rPr>
          <w:rFonts w:ascii="Times New Roman" w:hAnsi="Times New Roman" w:cs="Times New Roman"/>
          <w:color w:val="auto"/>
        </w:rPr>
        <w:t xml:space="preserve"> </w:t>
      </w:r>
      <w:r w:rsidR="00CC313B" w:rsidRPr="0070519F">
        <w:rPr>
          <w:rFonts w:ascii="Times New Roman" w:hAnsi="Times New Roman" w:cs="Times New Roman"/>
          <w:color w:val="auto"/>
        </w:rPr>
        <w:t xml:space="preserve">(stara rozdzielnia pod schodami) </w:t>
      </w:r>
      <w:r w:rsidRPr="0070519F">
        <w:rPr>
          <w:rFonts w:ascii="Times New Roman" w:hAnsi="Times New Roman" w:cs="Times New Roman"/>
          <w:color w:val="auto"/>
        </w:rPr>
        <w:t>będzie polegała na:</w:t>
      </w:r>
    </w:p>
    <w:p w:rsidR="00AC214D" w:rsidRPr="00AC214D" w:rsidRDefault="00AC214D" w:rsidP="00AC214D">
      <w:pPr>
        <w:pStyle w:val="Default"/>
        <w:numPr>
          <w:ilvl w:val="0"/>
          <w:numId w:val="1"/>
        </w:numPr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zaprojektowaniu rekonfiguracji rozdzielni w celu doprowadzenia jej do zgodności z aktualnymi przepisami;</w:t>
      </w:r>
    </w:p>
    <w:p w:rsidR="0084716B" w:rsidRDefault="0084716B" w:rsidP="0084716B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>inwentaryzacji istniejących obwodów;</w:t>
      </w:r>
    </w:p>
    <w:p w:rsidR="002B5F48" w:rsidRPr="0070519F" w:rsidRDefault="002B5F48" w:rsidP="0084716B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usunięciu starych nieczynnych obwodów;</w:t>
      </w:r>
    </w:p>
    <w:p w:rsidR="0084716B" w:rsidRPr="0070519F" w:rsidRDefault="0084716B" w:rsidP="0084716B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>remoncie pomieszczenia (uzupełnienie ubytków cegieł i tynku</w:t>
      </w:r>
      <w:r w:rsidR="00093555" w:rsidRPr="0070519F">
        <w:rPr>
          <w:rFonts w:ascii="Times New Roman" w:hAnsi="Times New Roman" w:cs="Times New Roman"/>
          <w:color w:val="auto"/>
        </w:rPr>
        <w:t>, malowaniu ścian, podłogi i sufitu</w:t>
      </w:r>
      <w:r w:rsidRPr="0070519F">
        <w:rPr>
          <w:rFonts w:ascii="Times New Roman" w:hAnsi="Times New Roman" w:cs="Times New Roman"/>
          <w:color w:val="auto"/>
        </w:rPr>
        <w:t>);</w:t>
      </w:r>
    </w:p>
    <w:p w:rsidR="00CC313B" w:rsidRPr="0070519F" w:rsidRDefault="00CC313B" w:rsidP="0084716B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 xml:space="preserve">usunięciu starego kabla zasilającego </w:t>
      </w:r>
      <w:r w:rsidR="00093555" w:rsidRPr="0070519F">
        <w:rPr>
          <w:rFonts w:ascii="Times New Roman" w:hAnsi="Times New Roman" w:cs="Times New Roman"/>
          <w:color w:val="auto"/>
        </w:rPr>
        <w:t xml:space="preserve">główną tablicę rozdzielczą </w:t>
      </w:r>
      <w:r w:rsidR="009F183C">
        <w:rPr>
          <w:rFonts w:ascii="Times New Roman" w:hAnsi="Times New Roman" w:cs="Times New Roman"/>
          <w:color w:val="auto"/>
        </w:rPr>
        <w:t>T</w:t>
      </w:r>
      <w:r w:rsidR="00093555" w:rsidRPr="0070519F">
        <w:rPr>
          <w:rFonts w:ascii="Times New Roman" w:hAnsi="Times New Roman" w:cs="Times New Roman"/>
          <w:color w:val="auto"/>
        </w:rPr>
        <w:t xml:space="preserve">RG </w:t>
      </w:r>
      <w:proofErr w:type="spellStart"/>
      <w:r w:rsidR="00093555" w:rsidRPr="0070519F">
        <w:rPr>
          <w:rFonts w:ascii="Times New Roman" w:hAnsi="Times New Roman" w:cs="Times New Roman"/>
          <w:color w:val="auto"/>
        </w:rPr>
        <w:t>nn</w:t>
      </w:r>
      <w:proofErr w:type="spellEnd"/>
      <w:r w:rsidR="00093555" w:rsidRPr="0070519F">
        <w:rPr>
          <w:rFonts w:ascii="Times New Roman" w:hAnsi="Times New Roman" w:cs="Times New Roman"/>
          <w:color w:val="auto"/>
        </w:rPr>
        <w:t xml:space="preserve"> w części </w:t>
      </w:r>
      <w:r w:rsidR="009F183C">
        <w:rPr>
          <w:rFonts w:ascii="Times New Roman" w:hAnsi="Times New Roman" w:cs="Times New Roman"/>
          <w:color w:val="auto"/>
        </w:rPr>
        <w:t>A</w:t>
      </w:r>
      <w:r w:rsidRPr="0070519F">
        <w:rPr>
          <w:rFonts w:ascii="Times New Roman" w:hAnsi="Times New Roman" w:cs="Times New Roman"/>
          <w:color w:val="auto"/>
        </w:rPr>
        <w:t xml:space="preserve"> </w:t>
      </w:r>
      <w:r w:rsidR="00093555" w:rsidRPr="0070519F">
        <w:rPr>
          <w:rFonts w:ascii="Times New Roman" w:hAnsi="Times New Roman" w:cs="Times New Roman"/>
          <w:color w:val="auto"/>
        </w:rPr>
        <w:t>(z części Klienta w stacji PZO 62</w:t>
      </w:r>
      <w:r w:rsidR="00EB3FDC" w:rsidRPr="0070519F">
        <w:rPr>
          <w:rFonts w:ascii="Times New Roman" w:hAnsi="Times New Roman" w:cs="Times New Roman"/>
          <w:color w:val="auto"/>
        </w:rPr>
        <w:t>6</w:t>
      </w:r>
      <w:r w:rsidR="00093555" w:rsidRPr="0070519F">
        <w:rPr>
          <w:rFonts w:ascii="Times New Roman" w:hAnsi="Times New Roman" w:cs="Times New Roman"/>
          <w:color w:val="auto"/>
        </w:rPr>
        <w:t>2);</w:t>
      </w:r>
    </w:p>
    <w:p w:rsidR="00CC313B" w:rsidRPr="0070519F" w:rsidRDefault="00CC313B" w:rsidP="0084716B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 xml:space="preserve">doprowadzeniu do niej WLZ z głównej rozdzielni budynku Collegium </w:t>
      </w:r>
      <w:proofErr w:type="spellStart"/>
      <w:r w:rsidRPr="0070519F">
        <w:rPr>
          <w:rFonts w:ascii="Times New Roman" w:hAnsi="Times New Roman" w:cs="Times New Roman"/>
          <w:color w:val="auto"/>
        </w:rPr>
        <w:t>Anatomicum</w:t>
      </w:r>
      <w:proofErr w:type="spellEnd"/>
      <w:r w:rsidRPr="0070519F">
        <w:rPr>
          <w:rFonts w:ascii="Times New Roman" w:hAnsi="Times New Roman" w:cs="Times New Roman"/>
          <w:color w:val="auto"/>
        </w:rPr>
        <w:t xml:space="preserve"> </w:t>
      </w:r>
      <w:r w:rsidR="0034735B">
        <w:rPr>
          <w:rFonts w:ascii="Times New Roman" w:hAnsi="Times New Roman" w:cs="Times New Roman"/>
          <w:color w:val="auto"/>
        </w:rPr>
        <w:t>– RG</w:t>
      </w:r>
      <w:r w:rsidR="0034735B" w:rsidRPr="0070519F">
        <w:rPr>
          <w:rFonts w:ascii="Times New Roman" w:hAnsi="Times New Roman" w:cs="Times New Roman"/>
          <w:color w:val="auto"/>
        </w:rPr>
        <w:t xml:space="preserve"> </w:t>
      </w:r>
      <w:r w:rsidRPr="0070519F">
        <w:rPr>
          <w:rFonts w:ascii="Times New Roman" w:hAnsi="Times New Roman" w:cs="Times New Roman"/>
          <w:color w:val="auto"/>
        </w:rPr>
        <w:t xml:space="preserve">zlokalizowanej w części </w:t>
      </w:r>
      <w:r w:rsidR="009F183C">
        <w:rPr>
          <w:rFonts w:ascii="Times New Roman" w:hAnsi="Times New Roman" w:cs="Times New Roman"/>
          <w:color w:val="auto"/>
        </w:rPr>
        <w:t>C</w:t>
      </w:r>
      <w:r w:rsidRPr="0070519F">
        <w:rPr>
          <w:rFonts w:ascii="Times New Roman" w:hAnsi="Times New Roman" w:cs="Times New Roman"/>
          <w:color w:val="auto"/>
        </w:rPr>
        <w:t>. Prowadzenie WLZ wewn</w:t>
      </w:r>
      <w:r w:rsidR="00EB3FDC" w:rsidRPr="0070519F">
        <w:rPr>
          <w:rFonts w:ascii="Times New Roman" w:hAnsi="Times New Roman" w:cs="Times New Roman"/>
          <w:color w:val="auto"/>
        </w:rPr>
        <w:t>ątrz budynku;</w:t>
      </w:r>
    </w:p>
    <w:p w:rsidR="0084716B" w:rsidRPr="0070519F" w:rsidRDefault="0084716B" w:rsidP="0084716B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lastRenderedPageBreak/>
        <w:t>wymianie</w:t>
      </w:r>
      <w:r w:rsidR="00D610F4" w:rsidRPr="0070519F">
        <w:rPr>
          <w:rFonts w:ascii="Times New Roman" w:hAnsi="Times New Roman" w:cs="Times New Roman"/>
          <w:color w:val="auto"/>
        </w:rPr>
        <w:t xml:space="preserve"> głównej tablicy rozdzielczej </w:t>
      </w:r>
      <w:r w:rsidR="009F183C">
        <w:rPr>
          <w:rFonts w:ascii="Times New Roman" w:hAnsi="Times New Roman" w:cs="Times New Roman"/>
          <w:color w:val="auto"/>
        </w:rPr>
        <w:t>T</w:t>
      </w:r>
      <w:r w:rsidR="001A3EED" w:rsidRPr="0070519F">
        <w:rPr>
          <w:rFonts w:ascii="Times New Roman" w:hAnsi="Times New Roman" w:cs="Times New Roman"/>
          <w:color w:val="auto"/>
        </w:rPr>
        <w:t xml:space="preserve">RG </w:t>
      </w:r>
      <w:proofErr w:type="spellStart"/>
      <w:r w:rsidR="001A3EED" w:rsidRPr="0070519F">
        <w:rPr>
          <w:rFonts w:ascii="Times New Roman" w:hAnsi="Times New Roman" w:cs="Times New Roman"/>
          <w:color w:val="auto"/>
        </w:rPr>
        <w:t>nn</w:t>
      </w:r>
      <w:proofErr w:type="spellEnd"/>
      <w:r w:rsidR="001A3EED" w:rsidRPr="0070519F">
        <w:rPr>
          <w:rFonts w:ascii="Times New Roman" w:hAnsi="Times New Roman" w:cs="Times New Roman"/>
          <w:color w:val="auto"/>
        </w:rPr>
        <w:t xml:space="preserve"> w części </w:t>
      </w:r>
      <w:r w:rsidR="009F183C">
        <w:rPr>
          <w:rFonts w:ascii="Times New Roman" w:hAnsi="Times New Roman" w:cs="Times New Roman"/>
          <w:color w:val="auto"/>
        </w:rPr>
        <w:t>A</w:t>
      </w:r>
      <w:r w:rsidR="001A3EED" w:rsidRPr="0070519F">
        <w:rPr>
          <w:rFonts w:ascii="Times New Roman" w:hAnsi="Times New Roman" w:cs="Times New Roman"/>
          <w:color w:val="auto"/>
        </w:rPr>
        <w:t xml:space="preserve"> </w:t>
      </w:r>
      <w:r w:rsidR="00D610F4" w:rsidRPr="0070519F">
        <w:rPr>
          <w:rFonts w:ascii="Times New Roman" w:hAnsi="Times New Roman" w:cs="Times New Roman"/>
          <w:color w:val="auto"/>
        </w:rPr>
        <w:t>i przystosowani</w:t>
      </w:r>
      <w:r w:rsidR="00CC313B" w:rsidRPr="0070519F">
        <w:rPr>
          <w:rFonts w:ascii="Times New Roman" w:hAnsi="Times New Roman" w:cs="Times New Roman"/>
          <w:color w:val="auto"/>
        </w:rPr>
        <w:t>u</w:t>
      </w:r>
      <w:r w:rsidR="00D610F4" w:rsidRPr="0070519F">
        <w:rPr>
          <w:rFonts w:ascii="Times New Roman" w:hAnsi="Times New Roman" w:cs="Times New Roman"/>
          <w:color w:val="auto"/>
        </w:rPr>
        <w:t xml:space="preserve"> jej do wyprowadzenia projektowanych WLZ</w:t>
      </w:r>
      <w:r w:rsidR="001A3EED" w:rsidRPr="0070519F">
        <w:rPr>
          <w:rFonts w:ascii="Times New Roman" w:hAnsi="Times New Roman" w:cs="Times New Roman"/>
          <w:color w:val="auto"/>
        </w:rPr>
        <w:t>-</w:t>
      </w:r>
      <w:proofErr w:type="spellStart"/>
      <w:r w:rsidR="001A3EED" w:rsidRPr="0070519F">
        <w:rPr>
          <w:rFonts w:ascii="Times New Roman" w:hAnsi="Times New Roman" w:cs="Times New Roman"/>
          <w:color w:val="auto"/>
        </w:rPr>
        <w:t>tów</w:t>
      </w:r>
      <w:proofErr w:type="spellEnd"/>
      <w:r w:rsidR="00D610F4" w:rsidRPr="0070519F">
        <w:rPr>
          <w:rFonts w:ascii="Times New Roman" w:hAnsi="Times New Roman" w:cs="Times New Roman"/>
          <w:color w:val="auto"/>
        </w:rPr>
        <w:t xml:space="preserve"> do wszystkich tablic </w:t>
      </w:r>
      <w:r w:rsidR="00FE10E8" w:rsidRPr="0070519F">
        <w:rPr>
          <w:rFonts w:ascii="Times New Roman" w:hAnsi="Times New Roman" w:cs="Times New Roman"/>
          <w:color w:val="auto"/>
        </w:rPr>
        <w:t>piętrowych</w:t>
      </w:r>
      <w:r w:rsidRPr="0070519F">
        <w:rPr>
          <w:rFonts w:ascii="Times New Roman" w:hAnsi="Times New Roman" w:cs="Times New Roman"/>
          <w:color w:val="auto"/>
        </w:rPr>
        <w:t xml:space="preserve"> na terenie budynku</w:t>
      </w:r>
      <w:r w:rsidR="00093555" w:rsidRPr="0070519F">
        <w:rPr>
          <w:rFonts w:ascii="Times New Roman" w:hAnsi="Times New Roman" w:cs="Times New Roman"/>
          <w:color w:val="auto"/>
        </w:rPr>
        <w:t xml:space="preserve"> w części </w:t>
      </w:r>
      <w:r w:rsidR="009F183C">
        <w:rPr>
          <w:rFonts w:ascii="Times New Roman" w:hAnsi="Times New Roman" w:cs="Times New Roman"/>
          <w:color w:val="auto"/>
        </w:rPr>
        <w:t>A</w:t>
      </w:r>
      <w:r w:rsidRPr="0070519F">
        <w:rPr>
          <w:rFonts w:ascii="Times New Roman" w:hAnsi="Times New Roman" w:cs="Times New Roman"/>
          <w:color w:val="auto"/>
        </w:rPr>
        <w:t>;</w:t>
      </w:r>
    </w:p>
    <w:p w:rsidR="0084716B" w:rsidRPr="0070519F" w:rsidRDefault="0084716B" w:rsidP="00183E80">
      <w:pPr>
        <w:pStyle w:val="Default"/>
        <w:jc w:val="both"/>
        <w:rPr>
          <w:rFonts w:ascii="Times New Roman" w:hAnsi="Times New Roman" w:cs="Times New Roman"/>
          <w:color w:val="auto"/>
          <w:highlight w:val="red"/>
        </w:rPr>
      </w:pPr>
    </w:p>
    <w:p w:rsidR="00CC313B" w:rsidRPr="0070519F" w:rsidRDefault="00CC313B" w:rsidP="00CC313B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>2.6.3. Modernizacj</w:t>
      </w:r>
      <w:r w:rsidR="008721DF" w:rsidRPr="0070519F">
        <w:rPr>
          <w:rFonts w:ascii="Times New Roman" w:hAnsi="Times New Roman" w:cs="Times New Roman"/>
          <w:color w:val="auto"/>
        </w:rPr>
        <w:t>ę</w:t>
      </w:r>
      <w:r w:rsidRPr="0070519F">
        <w:rPr>
          <w:rFonts w:ascii="Times New Roman" w:hAnsi="Times New Roman" w:cs="Times New Roman"/>
          <w:color w:val="auto"/>
        </w:rPr>
        <w:t xml:space="preserve"> głównej tablicy </w:t>
      </w:r>
      <w:r w:rsidR="00FB5535">
        <w:rPr>
          <w:rFonts w:ascii="Times New Roman" w:hAnsi="Times New Roman" w:cs="Times New Roman"/>
          <w:color w:val="auto"/>
        </w:rPr>
        <w:t>zasilającej</w:t>
      </w:r>
      <w:r w:rsidRPr="0070519F">
        <w:rPr>
          <w:rFonts w:ascii="Times New Roman" w:hAnsi="Times New Roman" w:cs="Times New Roman"/>
          <w:color w:val="auto"/>
        </w:rPr>
        <w:t xml:space="preserve"> </w:t>
      </w:r>
      <w:r w:rsidR="00FB5535">
        <w:rPr>
          <w:rFonts w:ascii="Times New Roman" w:hAnsi="Times New Roman" w:cs="Times New Roman"/>
          <w:color w:val="auto"/>
        </w:rPr>
        <w:t>TZ</w:t>
      </w:r>
      <w:r w:rsidRPr="0070519F">
        <w:rPr>
          <w:rFonts w:ascii="Times New Roman" w:hAnsi="Times New Roman" w:cs="Times New Roman"/>
          <w:color w:val="auto"/>
        </w:rPr>
        <w:t xml:space="preserve">G </w:t>
      </w:r>
      <w:proofErr w:type="spellStart"/>
      <w:r w:rsidRPr="0070519F">
        <w:rPr>
          <w:rFonts w:ascii="Times New Roman" w:hAnsi="Times New Roman" w:cs="Times New Roman"/>
          <w:color w:val="auto"/>
        </w:rPr>
        <w:t>nn</w:t>
      </w:r>
      <w:proofErr w:type="spellEnd"/>
      <w:r w:rsidRPr="0070519F">
        <w:rPr>
          <w:rFonts w:ascii="Times New Roman" w:hAnsi="Times New Roman" w:cs="Times New Roman"/>
          <w:color w:val="auto"/>
        </w:rPr>
        <w:t xml:space="preserve"> w części </w:t>
      </w:r>
      <w:r w:rsidR="004E4252">
        <w:rPr>
          <w:rFonts w:ascii="Times New Roman" w:hAnsi="Times New Roman" w:cs="Times New Roman"/>
          <w:color w:val="auto"/>
        </w:rPr>
        <w:t>E</w:t>
      </w:r>
      <w:r w:rsidRPr="0070519F">
        <w:rPr>
          <w:rFonts w:ascii="Times New Roman" w:hAnsi="Times New Roman" w:cs="Times New Roman"/>
          <w:color w:val="auto"/>
        </w:rPr>
        <w:t xml:space="preserve"> (budynek Wirusologii).</w:t>
      </w:r>
    </w:p>
    <w:p w:rsidR="00CC313B" w:rsidRDefault="00CC313B" w:rsidP="00CC313B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 xml:space="preserve">Modernizacja głównej tablicy </w:t>
      </w:r>
      <w:r w:rsidR="00FB5535">
        <w:rPr>
          <w:rFonts w:ascii="Times New Roman" w:hAnsi="Times New Roman" w:cs="Times New Roman"/>
          <w:color w:val="auto"/>
        </w:rPr>
        <w:t>zasilającej</w:t>
      </w:r>
      <w:r w:rsidRPr="0070519F">
        <w:rPr>
          <w:rFonts w:ascii="Times New Roman" w:hAnsi="Times New Roman" w:cs="Times New Roman"/>
          <w:color w:val="auto"/>
        </w:rPr>
        <w:t xml:space="preserve"> </w:t>
      </w:r>
      <w:r w:rsidR="00FB5535">
        <w:rPr>
          <w:rFonts w:ascii="Times New Roman" w:hAnsi="Times New Roman" w:cs="Times New Roman"/>
          <w:color w:val="auto"/>
        </w:rPr>
        <w:t>TZ</w:t>
      </w:r>
      <w:r w:rsidRPr="0070519F">
        <w:rPr>
          <w:rFonts w:ascii="Times New Roman" w:hAnsi="Times New Roman" w:cs="Times New Roman"/>
          <w:color w:val="auto"/>
        </w:rPr>
        <w:t xml:space="preserve">G </w:t>
      </w:r>
      <w:proofErr w:type="spellStart"/>
      <w:r w:rsidRPr="0070519F">
        <w:rPr>
          <w:rFonts w:ascii="Times New Roman" w:hAnsi="Times New Roman" w:cs="Times New Roman"/>
          <w:color w:val="auto"/>
        </w:rPr>
        <w:t>nn</w:t>
      </w:r>
      <w:proofErr w:type="spellEnd"/>
      <w:r w:rsidRPr="0070519F">
        <w:rPr>
          <w:rFonts w:ascii="Times New Roman" w:hAnsi="Times New Roman" w:cs="Times New Roman"/>
          <w:color w:val="auto"/>
        </w:rPr>
        <w:t xml:space="preserve"> w części </w:t>
      </w:r>
      <w:r w:rsidR="004E4252">
        <w:rPr>
          <w:rFonts w:ascii="Times New Roman" w:hAnsi="Times New Roman" w:cs="Times New Roman"/>
          <w:color w:val="auto"/>
        </w:rPr>
        <w:t>E</w:t>
      </w:r>
      <w:r w:rsidRPr="0070519F">
        <w:rPr>
          <w:rFonts w:ascii="Times New Roman" w:hAnsi="Times New Roman" w:cs="Times New Roman"/>
          <w:color w:val="auto"/>
        </w:rPr>
        <w:t xml:space="preserve"> (budynek Wirusologii) będzie polegała na:</w:t>
      </w:r>
    </w:p>
    <w:p w:rsidR="00AC214D" w:rsidRPr="00AC214D" w:rsidRDefault="00AC214D" w:rsidP="00AC214D">
      <w:pPr>
        <w:pStyle w:val="Default"/>
        <w:numPr>
          <w:ilvl w:val="0"/>
          <w:numId w:val="1"/>
        </w:numPr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zaprojektowaniu rekonfiguracji rozdzielni w celu doprowadzenia jej do zgodności z aktualnymi przepisami;</w:t>
      </w:r>
    </w:p>
    <w:p w:rsidR="00CC313B" w:rsidRPr="0070519F" w:rsidRDefault="00EB3FDC" w:rsidP="00EB3FDC">
      <w:pPr>
        <w:pStyle w:val="Default"/>
        <w:numPr>
          <w:ilvl w:val="0"/>
          <w:numId w:val="1"/>
        </w:numPr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 xml:space="preserve">doprowadzeniu do niej WLZ z głównej rozdzielni budynku Collegium </w:t>
      </w:r>
      <w:proofErr w:type="spellStart"/>
      <w:r w:rsidRPr="0070519F">
        <w:rPr>
          <w:rFonts w:ascii="Times New Roman" w:hAnsi="Times New Roman" w:cs="Times New Roman"/>
          <w:color w:val="auto"/>
        </w:rPr>
        <w:t>Anatomicum</w:t>
      </w:r>
      <w:proofErr w:type="spellEnd"/>
      <w:r w:rsidR="0034735B">
        <w:rPr>
          <w:rFonts w:ascii="Times New Roman" w:hAnsi="Times New Roman" w:cs="Times New Roman"/>
          <w:color w:val="auto"/>
        </w:rPr>
        <w:t xml:space="preserve"> – RG</w:t>
      </w:r>
      <w:r w:rsidRPr="0070519F">
        <w:rPr>
          <w:rFonts w:ascii="Times New Roman" w:hAnsi="Times New Roman" w:cs="Times New Roman"/>
          <w:color w:val="auto"/>
        </w:rPr>
        <w:t xml:space="preserve"> zlokalizowanej w części </w:t>
      </w:r>
      <w:r w:rsidR="009F183C">
        <w:rPr>
          <w:rFonts w:ascii="Times New Roman" w:hAnsi="Times New Roman" w:cs="Times New Roman"/>
          <w:color w:val="auto"/>
        </w:rPr>
        <w:t>C</w:t>
      </w:r>
      <w:r w:rsidRPr="0070519F">
        <w:rPr>
          <w:rFonts w:ascii="Times New Roman" w:hAnsi="Times New Roman" w:cs="Times New Roman"/>
          <w:color w:val="auto"/>
        </w:rPr>
        <w:t>. Prowadzenie WLZ wewnątrz budynku</w:t>
      </w:r>
      <w:r w:rsidR="000A259C" w:rsidRPr="0070519F">
        <w:rPr>
          <w:rFonts w:ascii="Times New Roman" w:hAnsi="Times New Roman" w:cs="Times New Roman"/>
          <w:color w:val="auto"/>
        </w:rPr>
        <w:t xml:space="preserve">. To zasilanie będzie służyło jako źródło zasilania podstawowego. Istniejący kabel zasilający </w:t>
      </w:r>
      <w:r w:rsidR="00FC3636" w:rsidRPr="0070519F">
        <w:rPr>
          <w:rFonts w:ascii="Times New Roman" w:hAnsi="Times New Roman" w:cs="Times New Roman"/>
          <w:color w:val="auto"/>
        </w:rPr>
        <w:t>(</w:t>
      </w:r>
      <w:r w:rsidR="000A259C" w:rsidRPr="0070519F">
        <w:rPr>
          <w:rFonts w:ascii="Times New Roman" w:hAnsi="Times New Roman" w:cs="Times New Roman"/>
          <w:color w:val="auto"/>
        </w:rPr>
        <w:t>z części Klienta w stacji PZO 62</w:t>
      </w:r>
      <w:r w:rsidRPr="0070519F">
        <w:rPr>
          <w:rFonts w:ascii="Times New Roman" w:hAnsi="Times New Roman" w:cs="Times New Roman"/>
          <w:color w:val="auto"/>
        </w:rPr>
        <w:t>6</w:t>
      </w:r>
      <w:r w:rsidR="000A259C" w:rsidRPr="0070519F">
        <w:rPr>
          <w:rFonts w:ascii="Times New Roman" w:hAnsi="Times New Roman" w:cs="Times New Roman"/>
          <w:color w:val="auto"/>
        </w:rPr>
        <w:t>2</w:t>
      </w:r>
      <w:r w:rsidR="00FC3636" w:rsidRPr="0070519F">
        <w:rPr>
          <w:rFonts w:ascii="Times New Roman" w:hAnsi="Times New Roman" w:cs="Times New Roman"/>
          <w:color w:val="auto"/>
        </w:rPr>
        <w:t>)</w:t>
      </w:r>
      <w:r w:rsidR="000A259C" w:rsidRPr="0070519F">
        <w:rPr>
          <w:rFonts w:ascii="Times New Roman" w:hAnsi="Times New Roman" w:cs="Times New Roman"/>
          <w:color w:val="auto"/>
        </w:rPr>
        <w:t xml:space="preserve"> będzie służył jako źródło zasilania rezerwowego;</w:t>
      </w:r>
    </w:p>
    <w:p w:rsidR="00CC313B" w:rsidRPr="0070519F" w:rsidRDefault="00CC313B" w:rsidP="00CC313B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 xml:space="preserve">wymianie głównej tablicy </w:t>
      </w:r>
      <w:r w:rsidR="00FB5535">
        <w:rPr>
          <w:rFonts w:ascii="Times New Roman" w:hAnsi="Times New Roman" w:cs="Times New Roman"/>
          <w:color w:val="auto"/>
        </w:rPr>
        <w:t>zasilającej</w:t>
      </w:r>
      <w:r w:rsidRPr="0070519F">
        <w:rPr>
          <w:rFonts w:ascii="Times New Roman" w:hAnsi="Times New Roman" w:cs="Times New Roman"/>
          <w:color w:val="auto"/>
        </w:rPr>
        <w:t xml:space="preserve"> </w:t>
      </w:r>
      <w:r w:rsidR="00E24CEE">
        <w:rPr>
          <w:rFonts w:ascii="Times New Roman" w:hAnsi="Times New Roman" w:cs="Times New Roman"/>
          <w:color w:val="auto"/>
        </w:rPr>
        <w:t>TZ</w:t>
      </w:r>
      <w:r w:rsidRPr="0070519F">
        <w:rPr>
          <w:rFonts w:ascii="Times New Roman" w:hAnsi="Times New Roman" w:cs="Times New Roman"/>
          <w:color w:val="auto"/>
        </w:rPr>
        <w:t xml:space="preserve">G </w:t>
      </w:r>
      <w:proofErr w:type="spellStart"/>
      <w:r w:rsidRPr="0070519F">
        <w:rPr>
          <w:rFonts w:ascii="Times New Roman" w:hAnsi="Times New Roman" w:cs="Times New Roman"/>
          <w:color w:val="auto"/>
        </w:rPr>
        <w:t>nn</w:t>
      </w:r>
      <w:proofErr w:type="spellEnd"/>
      <w:r w:rsidRPr="0070519F">
        <w:rPr>
          <w:rFonts w:ascii="Times New Roman" w:hAnsi="Times New Roman" w:cs="Times New Roman"/>
          <w:color w:val="auto"/>
        </w:rPr>
        <w:t xml:space="preserve"> w części </w:t>
      </w:r>
      <w:r w:rsidR="004E4252">
        <w:rPr>
          <w:rFonts w:ascii="Times New Roman" w:hAnsi="Times New Roman" w:cs="Times New Roman"/>
          <w:color w:val="auto"/>
        </w:rPr>
        <w:t>E</w:t>
      </w:r>
      <w:r w:rsidR="00E24CEE">
        <w:rPr>
          <w:rFonts w:ascii="Times New Roman" w:hAnsi="Times New Roman" w:cs="Times New Roman"/>
          <w:color w:val="auto"/>
        </w:rPr>
        <w:t xml:space="preserve"> (budynek Wirusologii)</w:t>
      </w:r>
      <w:r w:rsidRPr="0070519F">
        <w:rPr>
          <w:rFonts w:ascii="Times New Roman" w:hAnsi="Times New Roman" w:cs="Times New Roman"/>
          <w:color w:val="auto"/>
        </w:rPr>
        <w:t>;</w:t>
      </w:r>
    </w:p>
    <w:p w:rsidR="00140731" w:rsidRPr="0070519F" w:rsidRDefault="00140731" w:rsidP="00140731">
      <w:pPr>
        <w:pStyle w:val="Default"/>
        <w:numPr>
          <w:ilvl w:val="0"/>
          <w:numId w:val="2"/>
        </w:numPr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>montażu układ</w:t>
      </w:r>
      <w:r w:rsidR="00EB3FDC" w:rsidRPr="0070519F">
        <w:rPr>
          <w:rFonts w:ascii="Times New Roman" w:hAnsi="Times New Roman" w:cs="Times New Roman"/>
          <w:color w:val="auto"/>
        </w:rPr>
        <w:t>u</w:t>
      </w:r>
      <w:r w:rsidRPr="0070519F">
        <w:rPr>
          <w:rFonts w:ascii="Times New Roman" w:hAnsi="Times New Roman" w:cs="Times New Roman"/>
          <w:color w:val="auto"/>
        </w:rPr>
        <w:t xml:space="preserve"> SZR (</w:t>
      </w:r>
      <w:r w:rsidR="009714F5" w:rsidRPr="0070519F">
        <w:rPr>
          <w:rFonts w:ascii="Times New Roman" w:hAnsi="Times New Roman" w:cs="Times New Roman"/>
          <w:color w:val="auto"/>
        </w:rPr>
        <w:t>SZR w standardzie posiadanym przez Zamawiającego w innych RG w budynkach WUM</w:t>
      </w:r>
      <w:r w:rsidRPr="0070519F">
        <w:rPr>
          <w:rFonts w:ascii="Times New Roman" w:hAnsi="Times New Roman" w:cs="Times New Roman"/>
          <w:color w:val="auto"/>
        </w:rPr>
        <w:t xml:space="preserve">) oraz zwizualizowanie </w:t>
      </w:r>
      <w:r w:rsidR="008721DF" w:rsidRPr="0070519F">
        <w:rPr>
          <w:rFonts w:ascii="Times New Roman" w:hAnsi="Times New Roman" w:cs="Times New Roman"/>
          <w:color w:val="auto"/>
        </w:rPr>
        <w:t>go</w:t>
      </w:r>
      <w:r w:rsidRPr="0070519F">
        <w:rPr>
          <w:rFonts w:ascii="Times New Roman" w:hAnsi="Times New Roman" w:cs="Times New Roman"/>
          <w:color w:val="auto"/>
        </w:rPr>
        <w:t xml:space="preserve"> w systemie SCADA </w:t>
      </w:r>
      <w:r w:rsidR="009714F5" w:rsidRPr="0070519F">
        <w:rPr>
          <w:rFonts w:ascii="Times New Roman" w:hAnsi="Times New Roman" w:cs="Times New Roman"/>
          <w:color w:val="auto"/>
        </w:rPr>
        <w:t>(</w:t>
      </w:r>
      <w:r w:rsidRPr="0070519F">
        <w:rPr>
          <w:rFonts w:ascii="Times New Roman" w:hAnsi="Times New Roman" w:cs="Times New Roman"/>
          <w:color w:val="auto"/>
        </w:rPr>
        <w:t xml:space="preserve">Power Monitoring </w:t>
      </w:r>
      <w:proofErr w:type="spellStart"/>
      <w:r w:rsidRPr="0070519F">
        <w:rPr>
          <w:rFonts w:ascii="Times New Roman" w:hAnsi="Times New Roman" w:cs="Times New Roman"/>
          <w:color w:val="auto"/>
        </w:rPr>
        <w:t>Expert</w:t>
      </w:r>
      <w:proofErr w:type="spellEnd"/>
      <w:r w:rsidRPr="0070519F">
        <w:rPr>
          <w:rFonts w:ascii="Times New Roman" w:hAnsi="Times New Roman" w:cs="Times New Roman"/>
          <w:color w:val="auto"/>
        </w:rPr>
        <w:t xml:space="preserve"> 7.2 firmy Schneider </w:t>
      </w:r>
      <w:proofErr w:type="spellStart"/>
      <w:r w:rsidRPr="0070519F">
        <w:rPr>
          <w:rFonts w:ascii="Times New Roman" w:hAnsi="Times New Roman" w:cs="Times New Roman"/>
          <w:color w:val="auto"/>
        </w:rPr>
        <w:t>Electric</w:t>
      </w:r>
      <w:proofErr w:type="spellEnd"/>
      <w:r w:rsidRPr="0070519F">
        <w:rPr>
          <w:rFonts w:ascii="Times New Roman" w:hAnsi="Times New Roman" w:cs="Times New Roman"/>
          <w:color w:val="auto"/>
        </w:rPr>
        <w:t xml:space="preserve"> posiadanym przez Zamawiającego</w:t>
      </w:r>
      <w:r w:rsidR="009714F5" w:rsidRPr="0070519F">
        <w:rPr>
          <w:rFonts w:ascii="Times New Roman" w:hAnsi="Times New Roman" w:cs="Times New Roman"/>
          <w:color w:val="auto"/>
        </w:rPr>
        <w:t>)</w:t>
      </w:r>
      <w:r w:rsidRPr="0070519F">
        <w:rPr>
          <w:rFonts w:ascii="Times New Roman" w:hAnsi="Times New Roman" w:cs="Times New Roman"/>
          <w:color w:val="auto"/>
        </w:rPr>
        <w:t>;</w:t>
      </w:r>
    </w:p>
    <w:p w:rsidR="00140731" w:rsidRDefault="000A259C" w:rsidP="00CC313B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 xml:space="preserve">montażu analizatorów parametrów sieci na zasilaniu podstawowym oraz rezerwowym oraz zwizualizowaniu ich w systemie SCADA </w:t>
      </w:r>
      <w:r w:rsidR="00FE10E8" w:rsidRPr="0070519F">
        <w:rPr>
          <w:rFonts w:ascii="Times New Roman" w:hAnsi="Times New Roman" w:cs="Times New Roman"/>
          <w:color w:val="auto"/>
        </w:rPr>
        <w:t>(</w:t>
      </w:r>
      <w:r w:rsidRPr="0070519F">
        <w:rPr>
          <w:rFonts w:ascii="Times New Roman" w:hAnsi="Times New Roman" w:cs="Times New Roman"/>
          <w:color w:val="auto"/>
        </w:rPr>
        <w:t xml:space="preserve">Power Monitoring </w:t>
      </w:r>
      <w:proofErr w:type="spellStart"/>
      <w:r w:rsidRPr="0070519F">
        <w:rPr>
          <w:rFonts w:ascii="Times New Roman" w:hAnsi="Times New Roman" w:cs="Times New Roman"/>
          <w:color w:val="auto"/>
        </w:rPr>
        <w:t>Expert</w:t>
      </w:r>
      <w:proofErr w:type="spellEnd"/>
      <w:r w:rsidRPr="0070519F">
        <w:rPr>
          <w:rFonts w:ascii="Times New Roman" w:hAnsi="Times New Roman" w:cs="Times New Roman"/>
          <w:color w:val="auto"/>
        </w:rPr>
        <w:t xml:space="preserve"> 7.2 firmy Schneider </w:t>
      </w:r>
      <w:proofErr w:type="spellStart"/>
      <w:r w:rsidRPr="0070519F">
        <w:rPr>
          <w:rFonts w:ascii="Times New Roman" w:hAnsi="Times New Roman" w:cs="Times New Roman"/>
          <w:color w:val="auto"/>
        </w:rPr>
        <w:t>Electric</w:t>
      </w:r>
      <w:proofErr w:type="spellEnd"/>
      <w:r w:rsidRPr="0070519F">
        <w:rPr>
          <w:rFonts w:ascii="Times New Roman" w:hAnsi="Times New Roman" w:cs="Times New Roman"/>
          <w:color w:val="auto"/>
        </w:rPr>
        <w:t xml:space="preserve"> posiadanym przez Zamawiającego</w:t>
      </w:r>
      <w:r w:rsidR="00FE10E8" w:rsidRPr="0070519F">
        <w:rPr>
          <w:rFonts w:ascii="Times New Roman" w:hAnsi="Times New Roman" w:cs="Times New Roman"/>
          <w:color w:val="auto"/>
        </w:rPr>
        <w:t>)</w:t>
      </w:r>
      <w:r w:rsidR="00183E80" w:rsidRPr="0070519F">
        <w:rPr>
          <w:rFonts w:ascii="Times New Roman" w:hAnsi="Times New Roman" w:cs="Times New Roman"/>
          <w:color w:val="auto"/>
        </w:rPr>
        <w:t xml:space="preserve"> i Energia 4 (w tym rozszerzenie wymaganej licencji);</w:t>
      </w:r>
    </w:p>
    <w:p w:rsidR="00160C7C" w:rsidRDefault="00160C7C" w:rsidP="00160C7C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160C7C" w:rsidRDefault="00160C7C" w:rsidP="00160C7C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2.6.4. Modernizacja dwóch tablic zasilających układy wentylacyjne na poddaszu w części </w:t>
      </w:r>
      <w:r w:rsidR="009F183C">
        <w:rPr>
          <w:rFonts w:ascii="Times New Roman" w:hAnsi="Times New Roman" w:cs="Times New Roman"/>
          <w:color w:val="auto"/>
        </w:rPr>
        <w:t>B</w:t>
      </w:r>
      <w:r>
        <w:rPr>
          <w:rFonts w:ascii="Times New Roman" w:hAnsi="Times New Roman" w:cs="Times New Roman"/>
          <w:color w:val="auto"/>
        </w:rPr>
        <w:t>.</w:t>
      </w:r>
    </w:p>
    <w:p w:rsidR="00160C7C" w:rsidRDefault="00160C7C" w:rsidP="00160C7C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Modernizacja dwóch tablic zasilających układy wentylacyjne na poddaszu w części </w:t>
      </w:r>
      <w:r w:rsidR="009F183C">
        <w:rPr>
          <w:rFonts w:ascii="Times New Roman" w:hAnsi="Times New Roman" w:cs="Times New Roman"/>
          <w:color w:val="auto"/>
        </w:rPr>
        <w:t>B</w:t>
      </w:r>
      <w:r w:rsidRPr="0070519F">
        <w:rPr>
          <w:rFonts w:ascii="Times New Roman" w:hAnsi="Times New Roman" w:cs="Times New Roman"/>
          <w:color w:val="auto"/>
        </w:rPr>
        <w:t xml:space="preserve"> będzie polegała na:</w:t>
      </w:r>
    </w:p>
    <w:p w:rsidR="00160C7C" w:rsidRPr="00AC214D" w:rsidRDefault="00160C7C" w:rsidP="00160C7C">
      <w:pPr>
        <w:pStyle w:val="Default"/>
        <w:numPr>
          <w:ilvl w:val="0"/>
          <w:numId w:val="1"/>
        </w:numPr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zaprojektowaniu rekonfiguracji dwóch tablic w celu doprowadzenia ich do zgodności z aktualnymi przepisami;</w:t>
      </w:r>
    </w:p>
    <w:p w:rsidR="00160C7C" w:rsidRDefault="00160C7C" w:rsidP="00160C7C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>inwentaryzacji istniejących obwodów;</w:t>
      </w:r>
    </w:p>
    <w:p w:rsidR="00160C7C" w:rsidRPr="00160C7C" w:rsidRDefault="00160C7C" w:rsidP="00160C7C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  <w:color w:val="auto"/>
        </w:rPr>
      </w:pPr>
      <w:r w:rsidRPr="00160C7C">
        <w:rPr>
          <w:rFonts w:ascii="Times New Roman" w:hAnsi="Times New Roman" w:cs="Times New Roman"/>
          <w:color w:val="auto"/>
        </w:rPr>
        <w:t>usunięciu starych nieczynnych obwodów;</w:t>
      </w:r>
    </w:p>
    <w:p w:rsidR="00160C7C" w:rsidRPr="0070519F" w:rsidRDefault="00160C7C" w:rsidP="00160C7C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  <w:color w:val="auto"/>
        </w:rPr>
      </w:pPr>
      <w:r w:rsidRPr="00160C7C">
        <w:rPr>
          <w:rFonts w:ascii="Times New Roman" w:hAnsi="Times New Roman" w:cs="Times New Roman"/>
          <w:color w:val="auto"/>
        </w:rPr>
        <w:t>usunięciu starych kabli zasilających</w:t>
      </w:r>
      <w:r>
        <w:rPr>
          <w:rFonts w:ascii="Times New Roman" w:hAnsi="Times New Roman" w:cs="Times New Roman"/>
          <w:color w:val="auto"/>
        </w:rPr>
        <w:t xml:space="preserve"> wcześniej</w:t>
      </w:r>
      <w:r w:rsidRPr="00160C7C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>tablice wentylacji</w:t>
      </w:r>
      <w:r w:rsidRPr="00160C7C">
        <w:rPr>
          <w:rFonts w:ascii="Times New Roman" w:hAnsi="Times New Roman" w:cs="Times New Roman"/>
          <w:color w:val="auto"/>
        </w:rPr>
        <w:t xml:space="preserve">. </w:t>
      </w:r>
      <w:r>
        <w:rPr>
          <w:rFonts w:ascii="Times New Roman" w:hAnsi="Times New Roman" w:cs="Times New Roman"/>
          <w:color w:val="auto"/>
        </w:rPr>
        <w:t xml:space="preserve">Stare tablice wentylacji </w:t>
      </w:r>
      <w:r w:rsidRPr="00160C7C">
        <w:rPr>
          <w:rFonts w:ascii="Times New Roman" w:hAnsi="Times New Roman" w:cs="Times New Roman"/>
          <w:color w:val="auto"/>
        </w:rPr>
        <w:t xml:space="preserve"> aktualnie są zasilone</w:t>
      </w:r>
      <w:r>
        <w:rPr>
          <w:rFonts w:ascii="Times New Roman" w:hAnsi="Times New Roman" w:cs="Times New Roman"/>
          <w:color w:val="auto"/>
        </w:rPr>
        <w:t xml:space="preserve"> </w:t>
      </w:r>
      <w:r w:rsidR="009F183C">
        <w:rPr>
          <w:rFonts w:ascii="Times New Roman" w:hAnsi="Times New Roman" w:cs="Times New Roman"/>
          <w:color w:val="auto"/>
        </w:rPr>
        <w:t>kablami YKY 5x10</w:t>
      </w:r>
      <w:r w:rsidR="009F183C" w:rsidRPr="009F183C">
        <w:rPr>
          <w:rFonts w:ascii="Times New Roman" w:hAnsi="Times New Roman" w:cs="Times New Roman"/>
          <w:color w:val="auto"/>
        </w:rPr>
        <w:t xml:space="preserve"> </w:t>
      </w:r>
      <w:r w:rsidR="009F183C">
        <w:rPr>
          <w:rFonts w:ascii="Times New Roman" w:hAnsi="Times New Roman" w:cs="Times New Roman"/>
          <w:color w:val="auto"/>
        </w:rPr>
        <w:t>mm</w:t>
      </w:r>
      <w:r w:rsidR="009F183C" w:rsidRPr="00160C7C">
        <w:rPr>
          <w:rFonts w:ascii="Times New Roman" w:hAnsi="Times New Roman" w:cs="Times New Roman"/>
          <w:color w:val="auto"/>
          <w:vertAlign w:val="superscript"/>
        </w:rPr>
        <w:t>2</w:t>
      </w:r>
      <w:r w:rsidR="009F183C">
        <w:rPr>
          <w:rFonts w:ascii="Times New Roman" w:hAnsi="Times New Roman" w:cs="Times New Roman"/>
          <w:color w:val="auto"/>
        </w:rPr>
        <w:t xml:space="preserve"> </w:t>
      </w:r>
      <w:r w:rsidRPr="00160C7C">
        <w:rPr>
          <w:rFonts w:ascii="Times New Roman" w:hAnsi="Times New Roman" w:cs="Times New Roman"/>
          <w:color w:val="auto"/>
        </w:rPr>
        <w:t xml:space="preserve">z nowej </w:t>
      </w:r>
      <w:r>
        <w:rPr>
          <w:rFonts w:ascii="Times New Roman" w:hAnsi="Times New Roman" w:cs="Times New Roman"/>
          <w:color w:val="auto"/>
        </w:rPr>
        <w:t>rozdzielni</w:t>
      </w:r>
      <w:r w:rsidRPr="00160C7C">
        <w:rPr>
          <w:rFonts w:ascii="Times New Roman" w:hAnsi="Times New Roman" w:cs="Times New Roman"/>
          <w:color w:val="auto"/>
        </w:rPr>
        <w:t xml:space="preserve"> zamontowanej na poddaszu zasilonej</w:t>
      </w:r>
      <w:r>
        <w:rPr>
          <w:rFonts w:ascii="Times New Roman" w:hAnsi="Times New Roman" w:cs="Times New Roman"/>
          <w:color w:val="auto"/>
        </w:rPr>
        <w:t xml:space="preserve"> kablem </w:t>
      </w:r>
      <w:r w:rsidRPr="00160C7C">
        <w:rPr>
          <w:rFonts w:ascii="Times New Roman" w:hAnsi="Times New Roman" w:cs="Times New Roman"/>
          <w:color w:val="auto"/>
        </w:rPr>
        <w:t>5x</w:t>
      </w:r>
      <w:r w:rsidR="006D38F9">
        <w:rPr>
          <w:rFonts w:ascii="Times New Roman" w:hAnsi="Times New Roman" w:cs="Times New Roman"/>
          <w:color w:val="auto"/>
        </w:rPr>
        <w:t xml:space="preserve">YAKY </w:t>
      </w:r>
      <w:r w:rsidRPr="00160C7C">
        <w:rPr>
          <w:rFonts w:ascii="Times New Roman" w:hAnsi="Times New Roman" w:cs="Times New Roman"/>
          <w:color w:val="auto"/>
        </w:rPr>
        <w:t>1x120</w:t>
      </w:r>
      <w:r>
        <w:rPr>
          <w:rFonts w:ascii="Times New Roman" w:hAnsi="Times New Roman" w:cs="Times New Roman"/>
          <w:color w:val="auto"/>
        </w:rPr>
        <w:t xml:space="preserve"> mm</w:t>
      </w:r>
      <w:r w:rsidRPr="00160C7C">
        <w:rPr>
          <w:rFonts w:ascii="Times New Roman" w:hAnsi="Times New Roman" w:cs="Times New Roman"/>
          <w:color w:val="auto"/>
          <w:vertAlign w:val="superscript"/>
        </w:rPr>
        <w:t>2</w:t>
      </w:r>
      <w:r w:rsidRPr="00160C7C">
        <w:rPr>
          <w:rFonts w:ascii="Times New Roman" w:hAnsi="Times New Roman" w:cs="Times New Roman"/>
          <w:color w:val="auto"/>
        </w:rPr>
        <w:t xml:space="preserve"> z głównej rozdzielni budynku Collegium </w:t>
      </w:r>
      <w:proofErr w:type="spellStart"/>
      <w:r w:rsidRPr="00160C7C">
        <w:rPr>
          <w:rFonts w:ascii="Times New Roman" w:hAnsi="Times New Roman" w:cs="Times New Roman"/>
          <w:color w:val="auto"/>
        </w:rPr>
        <w:t>Anatomicum</w:t>
      </w:r>
      <w:proofErr w:type="spellEnd"/>
      <w:r w:rsidRPr="00160C7C">
        <w:rPr>
          <w:rFonts w:ascii="Times New Roman" w:hAnsi="Times New Roman" w:cs="Times New Roman"/>
          <w:color w:val="auto"/>
        </w:rPr>
        <w:t xml:space="preserve"> </w:t>
      </w:r>
      <w:r>
        <w:rPr>
          <w:rFonts w:ascii="Times New Roman" w:hAnsi="Times New Roman" w:cs="Times New Roman"/>
          <w:color w:val="auto"/>
        </w:rPr>
        <w:t>– RG</w:t>
      </w:r>
      <w:r w:rsidRPr="0070519F">
        <w:rPr>
          <w:rFonts w:ascii="Times New Roman" w:hAnsi="Times New Roman" w:cs="Times New Roman"/>
          <w:color w:val="auto"/>
        </w:rPr>
        <w:t xml:space="preserve"> zlokalizowanej w części </w:t>
      </w:r>
      <w:r w:rsidR="009F183C">
        <w:rPr>
          <w:rFonts w:ascii="Times New Roman" w:hAnsi="Times New Roman" w:cs="Times New Roman"/>
          <w:color w:val="auto"/>
        </w:rPr>
        <w:t>C</w:t>
      </w:r>
      <w:r>
        <w:rPr>
          <w:rFonts w:ascii="Times New Roman" w:hAnsi="Times New Roman" w:cs="Times New Roman"/>
          <w:color w:val="auto"/>
        </w:rPr>
        <w:t>;</w:t>
      </w:r>
    </w:p>
    <w:p w:rsidR="004D1ED6" w:rsidRDefault="004D1ED6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6376E7" w:rsidRDefault="006376E7" w:rsidP="006376E7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2.6.5. Modernizacja zasilania układów wentylacyjnych na poddaszu w pozostałej części budynku Collegium </w:t>
      </w:r>
      <w:proofErr w:type="spellStart"/>
      <w:r>
        <w:rPr>
          <w:rFonts w:ascii="Times New Roman" w:hAnsi="Times New Roman" w:cs="Times New Roman"/>
          <w:color w:val="auto"/>
        </w:rPr>
        <w:t>Anatomicum</w:t>
      </w:r>
      <w:proofErr w:type="spellEnd"/>
      <w:r>
        <w:rPr>
          <w:rFonts w:ascii="Times New Roman" w:hAnsi="Times New Roman" w:cs="Times New Roman"/>
          <w:color w:val="auto"/>
        </w:rPr>
        <w:t>.</w:t>
      </w:r>
    </w:p>
    <w:p w:rsidR="006376E7" w:rsidRDefault="006376E7" w:rsidP="006376E7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 xml:space="preserve">Modernizacja zasilania układów wentylacyjnych na poddaszu w pozostałej części budynku Collegium </w:t>
      </w:r>
      <w:proofErr w:type="spellStart"/>
      <w:r>
        <w:rPr>
          <w:rFonts w:ascii="Times New Roman" w:hAnsi="Times New Roman" w:cs="Times New Roman"/>
          <w:color w:val="auto"/>
        </w:rPr>
        <w:t>Anatomicum</w:t>
      </w:r>
      <w:proofErr w:type="spellEnd"/>
      <w:r w:rsidRPr="0070519F">
        <w:rPr>
          <w:rFonts w:ascii="Times New Roman" w:hAnsi="Times New Roman" w:cs="Times New Roman"/>
          <w:color w:val="auto"/>
        </w:rPr>
        <w:t xml:space="preserve"> będzie polegała na:</w:t>
      </w:r>
    </w:p>
    <w:p w:rsidR="006376E7" w:rsidRPr="00AC214D" w:rsidRDefault="006376E7" w:rsidP="006376E7">
      <w:pPr>
        <w:pStyle w:val="Default"/>
        <w:numPr>
          <w:ilvl w:val="0"/>
          <w:numId w:val="1"/>
        </w:numPr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zaprojektowaniu rekonfiguracji tablic w celu doprowadzenia ich do zgodności z aktualnymi przepisami;</w:t>
      </w:r>
    </w:p>
    <w:p w:rsidR="006376E7" w:rsidRDefault="006376E7" w:rsidP="006376E7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>inwentaryzacji istniejących obwodów;</w:t>
      </w:r>
    </w:p>
    <w:p w:rsidR="006376E7" w:rsidRPr="00160C7C" w:rsidRDefault="006376E7" w:rsidP="006376E7">
      <w:pPr>
        <w:pStyle w:val="Default"/>
        <w:numPr>
          <w:ilvl w:val="0"/>
          <w:numId w:val="2"/>
        </w:numPr>
        <w:jc w:val="both"/>
        <w:rPr>
          <w:rFonts w:ascii="Times New Roman" w:hAnsi="Times New Roman" w:cs="Times New Roman"/>
          <w:color w:val="auto"/>
        </w:rPr>
      </w:pPr>
      <w:r w:rsidRPr="00160C7C">
        <w:rPr>
          <w:rFonts w:ascii="Times New Roman" w:hAnsi="Times New Roman" w:cs="Times New Roman"/>
          <w:color w:val="auto"/>
        </w:rPr>
        <w:t>usunięciu starych nieczynnych obwodów</w:t>
      </w:r>
      <w:r>
        <w:rPr>
          <w:rFonts w:ascii="Times New Roman" w:hAnsi="Times New Roman" w:cs="Times New Roman"/>
          <w:color w:val="auto"/>
        </w:rPr>
        <w:t xml:space="preserve"> i kabli zasilających</w:t>
      </w:r>
      <w:r w:rsidRPr="00160C7C">
        <w:rPr>
          <w:rFonts w:ascii="Times New Roman" w:hAnsi="Times New Roman" w:cs="Times New Roman"/>
          <w:color w:val="auto"/>
        </w:rPr>
        <w:t>;</w:t>
      </w:r>
    </w:p>
    <w:p w:rsidR="009E170F" w:rsidRPr="0070519F" w:rsidRDefault="009E170F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4D1ED6" w:rsidRPr="0070519F" w:rsidRDefault="006376E7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2.6.6</w:t>
      </w:r>
      <w:r w:rsidR="004D1ED6" w:rsidRPr="0070519F">
        <w:rPr>
          <w:rFonts w:ascii="Times New Roman" w:hAnsi="Times New Roman" w:cs="Times New Roman"/>
          <w:color w:val="auto"/>
        </w:rPr>
        <w:t>. Zasilenie serwerowni.</w:t>
      </w:r>
    </w:p>
    <w:p w:rsidR="00183E80" w:rsidRPr="0070519F" w:rsidRDefault="004D1ED6" w:rsidP="00183E80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 xml:space="preserve">Na etapie projektowania </w:t>
      </w:r>
      <w:r w:rsidR="00CD527D">
        <w:rPr>
          <w:rFonts w:ascii="Times New Roman" w:hAnsi="Times New Roman" w:cs="Times New Roman"/>
          <w:color w:val="auto"/>
        </w:rPr>
        <w:t>wykonać</w:t>
      </w:r>
      <w:r w:rsidRPr="0070519F">
        <w:rPr>
          <w:rFonts w:ascii="Times New Roman" w:hAnsi="Times New Roman" w:cs="Times New Roman"/>
          <w:color w:val="auto"/>
        </w:rPr>
        <w:t xml:space="preserve"> zasilanie serwerowni z </w:t>
      </w:r>
      <w:r w:rsidR="00AC214D">
        <w:rPr>
          <w:rFonts w:ascii="Times New Roman" w:hAnsi="Times New Roman" w:cs="Times New Roman"/>
          <w:color w:val="auto"/>
        </w:rPr>
        <w:t xml:space="preserve">głównej </w:t>
      </w:r>
      <w:r w:rsidRPr="0070519F">
        <w:rPr>
          <w:rFonts w:ascii="Times New Roman" w:hAnsi="Times New Roman" w:cs="Times New Roman"/>
          <w:color w:val="auto"/>
        </w:rPr>
        <w:t xml:space="preserve">rozdzielni </w:t>
      </w:r>
      <w:r w:rsidR="00AC214D">
        <w:rPr>
          <w:rFonts w:ascii="Times New Roman" w:hAnsi="Times New Roman" w:cs="Times New Roman"/>
          <w:color w:val="auto"/>
        </w:rPr>
        <w:t xml:space="preserve">budynku Collegium </w:t>
      </w:r>
      <w:proofErr w:type="spellStart"/>
      <w:r w:rsidR="00AC214D">
        <w:rPr>
          <w:rFonts w:ascii="Times New Roman" w:hAnsi="Times New Roman" w:cs="Times New Roman"/>
          <w:color w:val="auto"/>
        </w:rPr>
        <w:t>Anatomicum</w:t>
      </w:r>
      <w:proofErr w:type="spellEnd"/>
      <w:r w:rsidR="003304C2">
        <w:rPr>
          <w:rFonts w:ascii="Times New Roman" w:hAnsi="Times New Roman" w:cs="Times New Roman"/>
          <w:color w:val="auto"/>
        </w:rPr>
        <w:t xml:space="preserve"> </w:t>
      </w:r>
      <w:r w:rsidR="003304C2" w:rsidRPr="0070519F">
        <w:rPr>
          <w:rFonts w:ascii="Times New Roman" w:hAnsi="Times New Roman" w:cs="Times New Roman"/>
          <w:color w:val="auto"/>
        </w:rPr>
        <w:t xml:space="preserve">– </w:t>
      </w:r>
      <w:r w:rsidR="003304C2">
        <w:rPr>
          <w:rFonts w:ascii="Times New Roman" w:hAnsi="Times New Roman" w:cs="Times New Roman"/>
          <w:color w:val="auto"/>
        </w:rPr>
        <w:t>RG</w:t>
      </w:r>
      <w:r w:rsidR="009468DE" w:rsidRPr="0070519F">
        <w:rPr>
          <w:rFonts w:ascii="Times New Roman" w:hAnsi="Times New Roman" w:cs="Times New Roman"/>
          <w:color w:val="auto"/>
        </w:rPr>
        <w:t xml:space="preserve"> zlokalizowanej w części </w:t>
      </w:r>
      <w:r w:rsidR="00F2280C">
        <w:rPr>
          <w:rFonts w:ascii="Times New Roman" w:hAnsi="Times New Roman" w:cs="Times New Roman"/>
          <w:color w:val="auto"/>
        </w:rPr>
        <w:t>C</w:t>
      </w:r>
      <w:r w:rsidR="00AC214D">
        <w:rPr>
          <w:rFonts w:ascii="Times New Roman" w:hAnsi="Times New Roman" w:cs="Times New Roman"/>
          <w:color w:val="auto"/>
        </w:rPr>
        <w:t xml:space="preserve"> z sekcji </w:t>
      </w:r>
      <w:r w:rsidR="00183E80" w:rsidRPr="0070519F">
        <w:rPr>
          <w:rFonts w:ascii="Times New Roman" w:hAnsi="Times New Roman" w:cs="Times New Roman"/>
          <w:color w:val="auto"/>
        </w:rPr>
        <w:t xml:space="preserve">TK </w:t>
      </w:r>
      <w:r w:rsidR="00AC214D">
        <w:rPr>
          <w:rFonts w:ascii="Times New Roman" w:hAnsi="Times New Roman" w:cs="Times New Roman"/>
          <w:color w:val="auto"/>
        </w:rPr>
        <w:t xml:space="preserve">(napięcie gwarantowane z </w:t>
      </w:r>
      <w:r w:rsidRPr="0070519F">
        <w:rPr>
          <w:rFonts w:ascii="Times New Roman" w:hAnsi="Times New Roman" w:cs="Times New Roman"/>
          <w:color w:val="auto"/>
        </w:rPr>
        <w:t>UPS).</w:t>
      </w:r>
    </w:p>
    <w:p w:rsidR="00183E80" w:rsidRDefault="00183E80" w:rsidP="00183E80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F2280C" w:rsidRPr="0070519F" w:rsidRDefault="00F2280C" w:rsidP="00183E80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D610F4" w:rsidRPr="0070519F" w:rsidRDefault="00D610F4" w:rsidP="00183E80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lastRenderedPageBreak/>
        <w:t>2.6.</w:t>
      </w:r>
      <w:r w:rsidR="006376E7">
        <w:rPr>
          <w:rFonts w:ascii="Times New Roman" w:hAnsi="Times New Roman" w:cs="Times New Roman"/>
          <w:color w:val="auto"/>
        </w:rPr>
        <w:t>7</w:t>
      </w:r>
      <w:r w:rsidRPr="0070519F">
        <w:rPr>
          <w:rFonts w:ascii="Times New Roman" w:hAnsi="Times New Roman" w:cs="Times New Roman"/>
          <w:color w:val="auto"/>
        </w:rPr>
        <w:t>. Rozdzielnice piętrowe</w:t>
      </w:r>
      <w:r w:rsidR="004D1ED6" w:rsidRPr="0070519F">
        <w:rPr>
          <w:rFonts w:ascii="Times New Roman" w:hAnsi="Times New Roman" w:cs="Times New Roman"/>
          <w:color w:val="auto"/>
        </w:rPr>
        <w:t xml:space="preserve"> w części </w:t>
      </w:r>
      <w:r w:rsidR="00F2280C">
        <w:rPr>
          <w:rFonts w:ascii="Times New Roman" w:hAnsi="Times New Roman" w:cs="Times New Roman"/>
          <w:color w:val="auto"/>
        </w:rPr>
        <w:t>A</w:t>
      </w:r>
      <w:r w:rsidRPr="0070519F">
        <w:rPr>
          <w:rFonts w:ascii="Times New Roman" w:hAnsi="Times New Roman" w:cs="Times New Roman"/>
          <w:color w:val="auto"/>
        </w:rPr>
        <w:t xml:space="preserve">. </w:t>
      </w:r>
    </w:p>
    <w:p w:rsidR="00D610F4" w:rsidRPr="0070519F" w:rsidRDefault="00D610F4" w:rsidP="001A3EED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>Wszystkie istniejące rozdzielnice piętrowe</w:t>
      </w:r>
      <w:r w:rsidR="001A3EED" w:rsidRPr="0070519F">
        <w:rPr>
          <w:rFonts w:ascii="Times New Roman" w:hAnsi="Times New Roman" w:cs="Times New Roman"/>
          <w:color w:val="auto"/>
        </w:rPr>
        <w:t xml:space="preserve"> w części </w:t>
      </w:r>
      <w:r w:rsidR="00F2280C">
        <w:rPr>
          <w:rFonts w:ascii="Times New Roman" w:hAnsi="Times New Roman" w:cs="Times New Roman"/>
          <w:color w:val="auto"/>
        </w:rPr>
        <w:t>A</w:t>
      </w:r>
      <w:r w:rsidR="001A3EED" w:rsidRPr="0070519F">
        <w:rPr>
          <w:rFonts w:ascii="Times New Roman" w:hAnsi="Times New Roman" w:cs="Times New Roman"/>
          <w:color w:val="auto"/>
        </w:rPr>
        <w:t xml:space="preserve"> obiektu od poziomu Parteru w górę</w:t>
      </w:r>
      <w:r w:rsidRPr="0070519F">
        <w:rPr>
          <w:rFonts w:ascii="Times New Roman" w:hAnsi="Times New Roman" w:cs="Times New Roman"/>
          <w:color w:val="auto"/>
        </w:rPr>
        <w:t xml:space="preserve"> </w:t>
      </w:r>
      <w:r w:rsidR="001A3EED" w:rsidRPr="0070519F">
        <w:rPr>
          <w:rFonts w:ascii="Times New Roman" w:hAnsi="Times New Roman" w:cs="Times New Roman"/>
          <w:color w:val="auto"/>
        </w:rPr>
        <w:t>należy zasilić wykorzystując w tym celu pozostawione/niepodłączone</w:t>
      </w:r>
      <w:r w:rsidR="009E6A97" w:rsidRPr="0070519F">
        <w:rPr>
          <w:rFonts w:ascii="Times New Roman" w:hAnsi="Times New Roman" w:cs="Times New Roman"/>
          <w:color w:val="auto"/>
        </w:rPr>
        <w:t xml:space="preserve"> klika lat wcześniej WLZ-ty. W przypadku gdy</w:t>
      </w:r>
      <w:r w:rsidR="001A3EED" w:rsidRPr="0070519F">
        <w:rPr>
          <w:rFonts w:ascii="Times New Roman" w:hAnsi="Times New Roman" w:cs="Times New Roman"/>
          <w:color w:val="auto"/>
        </w:rPr>
        <w:t xml:space="preserve"> WLZ-ty </w:t>
      </w:r>
      <w:r w:rsidR="009E6A97" w:rsidRPr="0070519F">
        <w:rPr>
          <w:rFonts w:ascii="Times New Roman" w:hAnsi="Times New Roman" w:cs="Times New Roman"/>
          <w:color w:val="auto"/>
        </w:rPr>
        <w:t xml:space="preserve">te </w:t>
      </w:r>
      <w:r w:rsidR="001A3EED" w:rsidRPr="0070519F">
        <w:rPr>
          <w:rFonts w:ascii="Times New Roman" w:hAnsi="Times New Roman" w:cs="Times New Roman"/>
          <w:color w:val="auto"/>
        </w:rPr>
        <w:t>będą nieodpowiednie, bądź ich ilość będzie za mała należy zaprojektować nowe</w:t>
      </w:r>
      <w:r w:rsidR="009E6A97" w:rsidRPr="0070519F">
        <w:rPr>
          <w:rFonts w:ascii="Times New Roman" w:hAnsi="Times New Roman" w:cs="Times New Roman"/>
          <w:color w:val="auto"/>
        </w:rPr>
        <w:t xml:space="preserve"> bądź brakujące</w:t>
      </w:r>
      <w:r w:rsidR="001A3EED" w:rsidRPr="0070519F">
        <w:rPr>
          <w:rFonts w:ascii="Times New Roman" w:hAnsi="Times New Roman" w:cs="Times New Roman"/>
          <w:color w:val="auto"/>
        </w:rPr>
        <w:t xml:space="preserve"> WLZ-ty.</w:t>
      </w:r>
    </w:p>
    <w:p w:rsidR="002F064D" w:rsidRPr="0070519F" w:rsidRDefault="002F064D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D610F4" w:rsidRPr="0070519F" w:rsidRDefault="00D610F4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>2.6.</w:t>
      </w:r>
      <w:r w:rsidR="006376E7">
        <w:rPr>
          <w:rFonts w:ascii="Times New Roman" w:hAnsi="Times New Roman" w:cs="Times New Roman"/>
          <w:color w:val="auto"/>
        </w:rPr>
        <w:t>8</w:t>
      </w:r>
      <w:r w:rsidRPr="0070519F">
        <w:rPr>
          <w:rFonts w:ascii="Times New Roman" w:hAnsi="Times New Roman" w:cs="Times New Roman"/>
          <w:color w:val="auto"/>
        </w:rPr>
        <w:t xml:space="preserve">. Wewnętrzne linie zasilające. </w:t>
      </w:r>
    </w:p>
    <w:p w:rsidR="00D610F4" w:rsidRPr="0070519F" w:rsidRDefault="00D610F4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 xml:space="preserve">Wszystkie wewnętrzne linie zasilające prowadzić w korytkach kablowych, </w:t>
      </w:r>
      <w:r w:rsidR="00183E80" w:rsidRPr="0070519F">
        <w:rPr>
          <w:rFonts w:ascii="Times New Roman" w:hAnsi="Times New Roman" w:cs="Times New Roman"/>
          <w:color w:val="auto"/>
        </w:rPr>
        <w:t>drabinkach, szachtach instalacyjnych.</w:t>
      </w:r>
    </w:p>
    <w:p w:rsidR="00B4333B" w:rsidRPr="0070519F" w:rsidRDefault="00B4333B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D610F4" w:rsidRPr="0070519F" w:rsidRDefault="006376E7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2.6.9</w:t>
      </w:r>
      <w:r w:rsidR="00D610F4" w:rsidRPr="0070519F">
        <w:rPr>
          <w:rFonts w:ascii="Times New Roman" w:hAnsi="Times New Roman" w:cs="Times New Roman"/>
          <w:color w:val="auto"/>
        </w:rPr>
        <w:t xml:space="preserve">. Główny wyłącznik prądu. </w:t>
      </w:r>
    </w:p>
    <w:p w:rsidR="00D610F4" w:rsidRPr="0070519F" w:rsidRDefault="00D610F4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>Główny wyłącznik prądu zaprojektować zgodnie z Rozporządzeniem Ministra Infrastruktury z dnia 12 kwietnia 2002 roku w sprawie warunków technicznych, jakim powinny odpowiadać budynki i ich usytuowanie (</w:t>
      </w:r>
      <w:proofErr w:type="spellStart"/>
      <w:r w:rsidRPr="0070519F">
        <w:rPr>
          <w:rFonts w:ascii="Times New Roman" w:hAnsi="Times New Roman" w:cs="Times New Roman"/>
          <w:color w:val="auto"/>
        </w:rPr>
        <w:t>DzU</w:t>
      </w:r>
      <w:proofErr w:type="spellEnd"/>
      <w:r w:rsidRPr="0070519F">
        <w:rPr>
          <w:rFonts w:ascii="Times New Roman" w:hAnsi="Times New Roman" w:cs="Times New Roman"/>
          <w:color w:val="auto"/>
        </w:rPr>
        <w:t xml:space="preserve"> nr 75, poz. 690 z późniejszymi zmianami – ostatnia </w:t>
      </w:r>
      <w:proofErr w:type="spellStart"/>
      <w:r w:rsidRPr="0070519F">
        <w:rPr>
          <w:rFonts w:ascii="Times New Roman" w:hAnsi="Times New Roman" w:cs="Times New Roman"/>
          <w:color w:val="auto"/>
        </w:rPr>
        <w:t>DzU</w:t>
      </w:r>
      <w:proofErr w:type="spellEnd"/>
      <w:r w:rsidRPr="0070519F">
        <w:rPr>
          <w:rFonts w:ascii="Times New Roman" w:hAnsi="Times New Roman" w:cs="Times New Roman"/>
          <w:color w:val="auto"/>
        </w:rPr>
        <w:t xml:space="preserve"> nr 109/2004, poz. 1156 [1]) w budynkach o kubaturze przekraczającej 1000 m3 lub zawierających strefy zagrożone wybuchem istnieje obowiązek instalowania przeciwpożarowego wyłącznika prądu. Wyłącznik ten powinien odcinać dopływ energii elektrycznej do wszystkich odbiorników z wyjątkiem obwodów zasilających instalacje i urządzenia, których funkcjonowanie jest niezbędne podczas pożaru. Do urządzeń tych należy zaliczyć: </w:t>
      </w:r>
    </w:p>
    <w:p w:rsidR="00D610F4" w:rsidRPr="0070519F" w:rsidRDefault="00D610F4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 xml:space="preserve">- pompy pożarowe, </w:t>
      </w:r>
    </w:p>
    <w:p w:rsidR="00D610F4" w:rsidRPr="0070519F" w:rsidRDefault="00D610F4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 xml:space="preserve">- dźwiękowy system ostrzegania, </w:t>
      </w:r>
    </w:p>
    <w:p w:rsidR="00D610F4" w:rsidRPr="0070519F" w:rsidRDefault="00D610F4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 xml:space="preserve">- oświetlenie awaryjne i ewakuacyjne, </w:t>
      </w:r>
    </w:p>
    <w:p w:rsidR="00D610F4" w:rsidRPr="0070519F" w:rsidRDefault="00D610F4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 xml:space="preserve">- windy przeznaczone dla ekip ratowniczych, </w:t>
      </w:r>
    </w:p>
    <w:p w:rsidR="00D610F4" w:rsidRPr="0070519F" w:rsidRDefault="00D610F4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 xml:space="preserve">- systemy technicznych zabezpieczeń pożarowych, </w:t>
      </w:r>
    </w:p>
    <w:p w:rsidR="00D610F4" w:rsidRPr="0070519F" w:rsidRDefault="00D610F4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 xml:space="preserve">- wentylację pożarową (w tym zasilanie napędów klap dymowych), </w:t>
      </w:r>
    </w:p>
    <w:p w:rsidR="00D610F4" w:rsidRPr="0070519F" w:rsidRDefault="00D610F4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 xml:space="preserve">- system alarmu pożarowego. </w:t>
      </w:r>
    </w:p>
    <w:p w:rsidR="00D610F4" w:rsidRPr="0070519F" w:rsidRDefault="00D610F4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 xml:space="preserve">Przycisk G.W.P zaprojektować przy głównym wejściu do budynku. </w:t>
      </w:r>
    </w:p>
    <w:p w:rsidR="00B4333B" w:rsidRPr="0070519F" w:rsidRDefault="00B4333B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D610F4" w:rsidRPr="0070519F" w:rsidRDefault="006376E7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2.6.10</w:t>
      </w:r>
      <w:r w:rsidR="00D610F4" w:rsidRPr="0070519F">
        <w:rPr>
          <w:rFonts w:ascii="Times New Roman" w:hAnsi="Times New Roman" w:cs="Times New Roman"/>
          <w:color w:val="auto"/>
        </w:rPr>
        <w:t xml:space="preserve">. Połączenia wyrównawcze. </w:t>
      </w:r>
    </w:p>
    <w:p w:rsidR="00D610F4" w:rsidRPr="0070519F" w:rsidRDefault="00D610F4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>We wszystkich pomieszczeniach</w:t>
      </w:r>
      <w:r w:rsidR="004D1ED6" w:rsidRPr="0070519F">
        <w:rPr>
          <w:rFonts w:ascii="Times New Roman" w:hAnsi="Times New Roman" w:cs="Times New Roman"/>
          <w:color w:val="auto"/>
        </w:rPr>
        <w:t xml:space="preserve"> rozdzielni elektrycznych</w:t>
      </w:r>
      <w:r w:rsidRPr="0070519F">
        <w:rPr>
          <w:rFonts w:ascii="Times New Roman" w:hAnsi="Times New Roman" w:cs="Times New Roman"/>
          <w:color w:val="auto"/>
        </w:rPr>
        <w:t xml:space="preserve">, zaprojektować </w:t>
      </w:r>
      <w:r w:rsidR="004D1ED6" w:rsidRPr="0070519F">
        <w:rPr>
          <w:rFonts w:ascii="Times New Roman" w:hAnsi="Times New Roman" w:cs="Times New Roman"/>
          <w:color w:val="auto"/>
        </w:rPr>
        <w:t xml:space="preserve">jeśli nie ma </w:t>
      </w:r>
      <w:r w:rsidRPr="0070519F">
        <w:rPr>
          <w:rFonts w:ascii="Times New Roman" w:hAnsi="Times New Roman" w:cs="Times New Roman"/>
          <w:color w:val="auto"/>
        </w:rPr>
        <w:t xml:space="preserve">instalacje połączeń wyrównawczych. </w:t>
      </w:r>
    </w:p>
    <w:p w:rsidR="00177A9C" w:rsidRPr="0070519F" w:rsidRDefault="00177A9C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D610F4" w:rsidRPr="0070519F" w:rsidRDefault="004D1ED6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>2.6.</w:t>
      </w:r>
      <w:r w:rsidR="006376E7">
        <w:rPr>
          <w:rFonts w:ascii="Times New Roman" w:hAnsi="Times New Roman" w:cs="Times New Roman"/>
          <w:color w:val="auto"/>
        </w:rPr>
        <w:t>11</w:t>
      </w:r>
      <w:r w:rsidR="00D610F4" w:rsidRPr="0070519F">
        <w:rPr>
          <w:rFonts w:ascii="Times New Roman" w:hAnsi="Times New Roman" w:cs="Times New Roman"/>
          <w:color w:val="auto"/>
        </w:rPr>
        <w:t xml:space="preserve">. Instalacja przeciw przepięciom. </w:t>
      </w:r>
    </w:p>
    <w:p w:rsidR="00803458" w:rsidRPr="0070519F" w:rsidRDefault="00D610F4" w:rsidP="00803458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>W projekcie ująć 3 stopniową ochronę przeciwprzepię</w:t>
      </w:r>
      <w:r w:rsidR="009E6A97" w:rsidRPr="0070519F">
        <w:rPr>
          <w:rFonts w:ascii="Times New Roman" w:hAnsi="Times New Roman" w:cs="Times New Roman"/>
          <w:color w:val="auto"/>
        </w:rPr>
        <w:t>ciową.</w:t>
      </w:r>
    </w:p>
    <w:p w:rsidR="00803458" w:rsidRPr="0070519F" w:rsidRDefault="00803458" w:rsidP="00803458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D610F4" w:rsidRPr="0070519F" w:rsidRDefault="004D1ED6" w:rsidP="00803458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>2.6.1</w:t>
      </w:r>
      <w:r w:rsidR="006376E7">
        <w:rPr>
          <w:rFonts w:ascii="Times New Roman" w:hAnsi="Times New Roman" w:cs="Times New Roman"/>
          <w:color w:val="auto"/>
        </w:rPr>
        <w:t>2</w:t>
      </w:r>
      <w:r w:rsidR="00D610F4" w:rsidRPr="0070519F">
        <w:rPr>
          <w:rFonts w:ascii="Times New Roman" w:hAnsi="Times New Roman" w:cs="Times New Roman"/>
          <w:color w:val="auto"/>
        </w:rPr>
        <w:t xml:space="preserve">. Ochrona przeciwporażeniowa. </w:t>
      </w:r>
    </w:p>
    <w:p w:rsidR="00D610F4" w:rsidRPr="0070519F" w:rsidRDefault="00D610F4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 xml:space="preserve">Należy zaprojektować podstawowe środki ochrony przed porażeniem prądem elektrycznym. </w:t>
      </w:r>
    </w:p>
    <w:p w:rsidR="00D610F4" w:rsidRPr="0070519F" w:rsidRDefault="00D610F4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 xml:space="preserve">- ochrona przed dotykiem bezpośrednim (ochrona podstawowa), </w:t>
      </w:r>
    </w:p>
    <w:p w:rsidR="00D610F4" w:rsidRPr="0070519F" w:rsidRDefault="00D610F4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 xml:space="preserve">- ochrona przed dotykiem pośrednim (ochrona dodatkowa), </w:t>
      </w:r>
    </w:p>
    <w:p w:rsidR="00D610F4" w:rsidRPr="0070519F" w:rsidRDefault="00D610F4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 xml:space="preserve">Zasady i wymagania dotyczące ochrony przeciwporażeniowej zawarte są w normach PN-IEC 60364-4-41 i PN-EN 61140 oraz oznaczanie żył w normie PN-HD 308 S2. </w:t>
      </w:r>
    </w:p>
    <w:p w:rsidR="00B4333B" w:rsidRPr="0070519F" w:rsidRDefault="00B4333B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D610F4" w:rsidRPr="0070519F" w:rsidRDefault="006376E7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2.6.13</w:t>
      </w:r>
      <w:r w:rsidR="00D610F4" w:rsidRPr="0070519F">
        <w:rPr>
          <w:rFonts w:ascii="Times New Roman" w:hAnsi="Times New Roman" w:cs="Times New Roman"/>
          <w:color w:val="auto"/>
        </w:rPr>
        <w:t xml:space="preserve">. Wymagania w zakresie części rysunkowej projektu. </w:t>
      </w:r>
    </w:p>
    <w:p w:rsidR="00D610F4" w:rsidRPr="0070519F" w:rsidRDefault="00D610F4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 xml:space="preserve">Zamawiający oczekuje wykonania części rysunkowej na aktualnych podkładach architektonicznych uproszczonych do celów wykonania projektowanej instalacji elektrycznej. </w:t>
      </w:r>
    </w:p>
    <w:p w:rsidR="00D610F4" w:rsidRPr="0070519F" w:rsidRDefault="00D610F4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>W skali 1:100 – dla przedstawienia lok</w:t>
      </w:r>
      <w:r w:rsidR="004D1ED6" w:rsidRPr="0070519F">
        <w:rPr>
          <w:rFonts w:ascii="Times New Roman" w:hAnsi="Times New Roman" w:cs="Times New Roman"/>
          <w:color w:val="auto"/>
        </w:rPr>
        <w:t xml:space="preserve">alizacji rozdzielnic, tras WLZ, </w:t>
      </w:r>
      <w:r w:rsidRPr="0070519F">
        <w:rPr>
          <w:rFonts w:ascii="Times New Roman" w:hAnsi="Times New Roman" w:cs="Times New Roman"/>
          <w:color w:val="auto"/>
        </w:rPr>
        <w:t xml:space="preserve">itp. </w:t>
      </w:r>
    </w:p>
    <w:p w:rsidR="00803458" w:rsidRPr="0070519F" w:rsidRDefault="00D610F4" w:rsidP="00803458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>Schematy rozdzielnic dla każdej indywidualnie na 1 arkuszu umożliwiając</w:t>
      </w:r>
      <w:r w:rsidR="009E6A97" w:rsidRPr="0070519F">
        <w:rPr>
          <w:rFonts w:ascii="Times New Roman" w:hAnsi="Times New Roman" w:cs="Times New Roman"/>
          <w:color w:val="auto"/>
        </w:rPr>
        <w:t>ym zamieszczenie w rozdzielni.</w:t>
      </w:r>
    </w:p>
    <w:p w:rsidR="00803458" w:rsidRPr="0070519F" w:rsidRDefault="00803458" w:rsidP="00803458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D610F4" w:rsidRPr="0070519F" w:rsidRDefault="006376E7" w:rsidP="00803458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2.6.14</w:t>
      </w:r>
      <w:r w:rsidR="00D610F4" w:rsidRPr="0070519F">
        <w:rPr>
          <w:rFonts w:ascii="Times New Roman" w:hAnsi="Times New Roman" w:cs="Times New Roman"/>
          <w:color w:val="auto"/>
        </w:rPr>
        <w:t>. Specyfikacja techniczna wykonania i odbioru robót (</w:t>
      </w:r>
      <w:proofErr w:type="spellStart"/>
      <w:r w:rsidR="00D610F4" w:rsidRPr="0070519F">
        <w:rPr>
          <w:rFonts w:ascii="Times New Roman" w:hAnsi="Times New Roman" w:cs="Times New Roman"/>
          <w:color w:val="auto"/>
        </w:rPr>
        <w:t>STWiORB</w:t>
      </w:r>
      <w:proofErr w:type="spellEnd"/>
      <w:r w:rsidR="00D610F4" w:rsidRPr="0070519F">
        <w:rPr>
          <w:rFonts w:ascii="Times New Roman" w:hAnsi="Times New Roman" w:cs="Times New Roman"/>
          <w:color w:val="auto"/>
        </w:rPr>
        <w:t xml:space="preserve">). </w:t>
      </w:r>
    </w:p>
    <w:p w:rsidR="00D610F4" w:rsidRPr="0070519F" w:rsidRDefault="00D610F4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lastRenderedPageBreak/>
        <w:t xml:space="preserve">Specyfikację techniczną wykonania i odbioru robót budowlanych należy wykonać zgodnie z rozporządzeniem Ministra Infrastruktury z dnia 2 września 2004 roku w sprawie szczegółowego zakresu i formy dokumentacji projektowej, specyfikacji technicznych wykonania i odbioru robót budowlanych oraz programu </w:t>
      </w:r>
      <w:proofErr w:type="spellStart"/>
      <w:r w:rsidRPr="0070519F">
        <w:rPr>
          <w:rFonts w:ascii="Times New Roman" w:hAnsi="Times New Roman" w:cs="Times New Roman"/>
          <w:color w:val="auto"/>
        </w:rPr>
        <w:t>funkcjonalno</w:t>
      </w:r>
      <w:proofErr w:type="spellEnd"/>
      <w:r w:rsidRPr="0070519F">
        <w:rPr>
          <w:rFonts w:ascii="Times New Roman" w:hAnsi="Times New Roman" w:cs="Times New Roman"/>
          <w:color w:val="auto"/>
        </w:rPr>
        <w:t xml:space="preserve"> – użytkowego. Dz.U. nr 202 </w:t>
      </w:r>
      <w:proofErr w:type="spellStart"/>
      <w:r w:rsidRPr="0070519F">
        <w:rPr>
          <w:rFonts w:ascii="Times New Roman" w:hAnsi="Times New Roman" w:cs="Times New Roman"/>
          <w:color w:val="auto"/>
        </w:rPr>
        <w:t>poz</w:t>
      </w:r>
      <w:proofErr w:type="spellEnd"/>
      <w:r w:rsidRPr="0070519F">
        <w:rPr>
          <w:rFonts w:ascii="Times New Roman" w:hAnsi="Times New Roman" w:cs="Times New Roman"/>
          <w:color w:val="auto"/>
        </w:rPr>
        <w:t xml:space="preserve"> 2072. </w:t>
      </w:r>
    </w:p>
    <w:p w:rsidR="00B4333B" w:rsidRPr="0070519F" w:rsidRDefault="00B4333B" w:rsidP="00DF4D8C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39198A" w:rsidRPr="0070519F" w:rsidRDefault="006376E7" w:rsidP="0039198A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2.6.15</w:t>
      </w:r>
      <w:r w:rsidR="0039198A" w:rsidRPr="0070519F">
        <w:rPr>
          <w:rFonts w:ascii="Times New Roman" w:hAnsi="Times New Roman" w:cs="Times New Roman"/>
          <w:color w:val="auto"/>
        </w:rPr>
        <w:t>. Przedmiar robót.</w:t>
      </w:r>
    </w:p>
    <w:p w:rsidR="0039198A" w:rsidRPr="0070519F" w:rsidRDefault="0039198A" w:rsidP="0039198A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>Zamawiający oczekuje wykonania przedmiaru robót w programie kalkulacyjnym (np. Norma</w:t>
      </w:r>
      <w:r w:rsidR="00D64DB7">
        <w:rPr>
          <w:rFonts w:ascii="Times New Roman" w:hAnsi="Times New Roman" w:cs="Times New Roman"/>
          <w:color w:val="auto"/>
        </w:rPr>
        <w:t xml:space="preserve"> w formacie .</w:t>
      </w:r>
      <w:proofErr w:type="spellStart"/>
      <w:r w:rsidR="00D64DB7">
        <w:rPr>
          <w:rFonts w:ascii="Times New Roman" w:hAnsi="Times New Roman" w:cs="Times New Roman"/>
          <w:color w:val="auto"/>
        </w:rPr>
        <w:t>ath</w:t>
      </w:r>
      <w:proofErr w:type="spellEnd"/>
      <w:r w:rsidRPr="0070519F">
        <w:rPr>
          <w:rFonts w:ascii="Times New Roman" w:hAnsi="Times New Roman" w:cs="Times New Roman"/>
          <w:color w:val="auto"/>
        </w:rPr>
        <w:t>) oraz w formacie .pdf.</w:t>
      </w:r>
    </w:p>
    <w:p w:rsidR="0035553E" w:rsidRPr="0070519F" w:rsidRDefault="0035553E" w:rsidP="0039198A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39198A" w:rsidRPr="0070519F" w:rsidRDefault="006376E7" w:rsidP="0039198A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2.6.16</w:t>
      </w:r>
      <w:r w:rsidR="0039198A" w:rsidRPr="0070519F">
        <w:rPr>
          <w:rFonts w:ascii="Times New Roman" w:hAnsi="Times New Roman" w:cs="Times New Roman"/>
          <w:color w:val="auto"/>
        </w:rPr>
        <w:t xml:space="preserve">. Kosztorys inwestorski. </w:t>
      </w:r>
    </w:p>
    <w:p w:rsidR="0039198A" w:rsidRPr="0070519F" w:rsidRDefault="0039198A" w:rsidP="0039198A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>Zamawiający oczekuje wykonania kosztorysu inwestorskiego robót w programie kalkulacyjnym (np. Norma</w:t>
      </w:r>
      <w:r w:rsidR="00D64DB7">
        <w:rPr>
          <w:rFonts w:ascii="Times New Roman" w:hAnsi="Times New Roman" w:cs="Times New Roman"/>
          <w:color w:val="auto"/>
        </w:rPr>
        <w:t xml:space="preserve"> w formacie .</w:t>
      </w:r>
      <w:proofErr w:type="spellStart"/>
      <w:r w:rsidR="00D64DB7">
        <w:rPr>
          <w:rFonts w:ascii="Times New Roman" w:hAnsi="Times New Roman" w:cs="Times New Roman"/>
          <w:color w:val="auto"/>
        </w:rPr>
        <w:t>ath</w:t>
      </w:r>
      <w:proofErr w:type="spellEnd"/>
      <w:r w:rsidRPr="0070519F">
        <w:rPr>
          <w:rFonts w:ascii="Times New Roman" w:hAnsi="Times New Roman" w:cs="Times New Roman"/>
          <w:color w:val="auto"/>
        </w:rPr>
        <w:t>) oraz w formacie .pdf zgodnie z Rozporządzeniem Ministra Infrastruktury z dnia 18 maja 2004 r. w sprawie określenia metod i podstaw sporządzania kosztorysu inwestorskiego, obliczania planowanych kosztów prac projektowych oraz planowanych kosztów robót budowlanych określonych w programie funkcjonalno-użytkowym (Dz. U. Nr 130, poz. 1389).</w:t>
      </w:r>
    </w:p>
    <w:p w:rsidR="0039198A" w:rsidRPr="0070519F" w:rsidRDefault="0039198A" w:rsidP="0039198A">
      <w:pPr>
        <w:pStyle w:val="Default"/>
        <w:jc w:val="both"/>
        <w:rPr>
          <w:rFonts w:ascii="Times New Roman" w:hAnsi="Times New Roman" w:cs="Times New Roman"/>
          <w:color w:val="auto"/>
        </w:rPr>
      </w:pPr>
    </w:p>
    <w:p w:rsidR="0039198A" w:rsidRPr="0070519F" w:rsidRDefault="006376E7" w:rsidP="0039198A">
      <w:pPr>
        <w:pStyle w:val="Default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2.6.17</w:t>
      </w:r>
      <w:r w:rsidR="0039198A" w:rsidRPr="0070519F">
        <w:rPr>
          <w:rFonts w:ascii="Times New Roman" w:hAnsi="Times New Roman" w:cs="Times New Roman"/>
          <w:color w:val="auto"/>
        </w:rPr>
        <w:t xml:space="preserve">. Kosztorys ślepy. </w:t>
      </w:r>
    </w:p>
    <w:p w:rsidR="005046D8" w:rsidRPr="0070519F" w:rsidRDefault="0039198A" w:rsidP="00803458">
      <w:pPr>
        <w:pStyle w:val="Default"/>
        <w:jc w:val="both"/>
        <w:rPr>
          <w:rFonts w:ascii="Times New Roman" w:hAnsi="Times New Roman" w:cs="Times New Roman"/>
          <w:color w:val="auto"/>
        </w:rPr>
      </w:pPr>
      <w:r w:rsidRPr="0070519F">
        <w:rPr>
          <w:rFonts w:ascii="Times New Roman" w:hAnsi="Times New Roman" w:cs="Times New Roman"/>
          <w:color w:val="auto"/>
        </w:rPr>
        <w:t>Zamawiający oczekuje wykonania kosztorysu ślepego w programie kalkulacyjnym (np. Norma</w:t>
      </w:r>
      <w:r w:rsidR="00D64DB7">
        <w:rPr>
          <w:rFonts w:ascii="Times New Roman" w:hAnsi="Times New Roman" w:cs="Times New Roman"/>
          <w:color w:val="auto"/>
        </w:rPr>
        <w:t xml:space="preserve"> w formacie .</w:t>
      </w:r>
      <w:proofErr w:type="spellStart"/>
      <w:r w:rsidR="00D64DB7">
        <w:rPr>
          <w:rFonts w:ascii="Times New Roman" w:hAnsi="Times New Roman" w:cs="Times New Roman"/>
          <w:color w:val="auto"/>
        </w:rPr>
        <w:t>ath</w:t>
      </w:r>
      <w:proofErr w:type="spellEnd"/>
      <w:r w:rsidRPr="0070519F">
        <w:rPr>
          <w:rFonts w:ascii="Times New Roman" w:hAnsi="Times New Roman" w:cs="Times New Roman"/>
          <w:color w:val="auto"/>
        </w:rPr>
        <w:t>) oraz</w:t>
      </w:r>
      <w:r w:rsidR="0070519F" w:rsidRPr="0070519F">
        <w:rPr>
          <w:rFonts w:ascii="Times New Roman" w:hAnsi="Times New Roman" w:cs="Times New Roman"/>
          <w:color w:val="auto"/>
        </w:rPr>
        <w:t xml:space="preserve"> formacie .pdf.</w:t>
      </w:r>
    </w:p>
    <w:sectPr w:rsidR="005046D8" w:rsidRPr="0070519F">
      <w:footerReference w:type="default" r:id="rId3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910EC" w:rsidRDefault="00F910EC" w:rsidP="00AC214D">
      <w:pPr>
        <w:spacing w:after="0" w:line="240" w:lineRule="auto"/>
      </w:pPr>
      <w:r>
        <w:separator/>
      </w:r>
    </w:p>
  </w:endnote>
  <w:endnote w:type="continuationSeparator" w:id="0">
    <w:p w:rsidR="00F910EC" w:rsidRDefault="00F910EC" w:rsidP="00AC21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37109614"/>
      <w:docPartObj>
        <w:docPartGallery w:val="Page Numbers (Bottom of Page)"/>
        <w:docPartUnique/>
      </w:docPartObj>
    </w:sdtPr>
    <w:sdtEndPr/>
    <w:sdtContent>
      <w:p w:rsidR="00AC214D" w:rsidRDefault="00AC214D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49FD">
          <w:rPr>
            <w:noProof/>
          </w:rPr>
          <w:t>2</w:t>
        </w:r>
        <w:r>
          <w:fldChar w:fldCharType="end"/>
        </w:r>
      </w:p>
    </w:sdtContent>
  </w:sdt>
  <w:p w:rsidR="00AC214D" w:rsidRDefault="00AC214D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910EC" w:rsidRDefault="00F910EC" w:rsidP="00AC214D">
      <w:pPr>
        <w:spacing w:after="0" w:line="240" w:lineRule="auto"/>
      </w:pPr>
      <w:r>
        <w:separator/>
      </w:r>
    </w:p>
  </w:footnote>
  <w:footnote w:type="continuationSeparator" w:id="0">
    <w:p w:rsidR="00F910EC" w:rsidRDefault="00F910EC" w:rsidP="00AC21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E74BA"/>
    <w:multiLevelType w:val="hybridMultilevel"/>
    <w:tmpl w:val="AF46C5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A9495A"/>
    <w:multiLevelType w:val="hybridMultilevel"/>
    <w:tmpl w:val="8098EC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6562654"/>
    <w:multiLevelType w:val="hybridMultilevel"/>
    <w:tmpl w:val="3C0C0D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3203B2C"/>
    <w:multiLevelType w:val="hybridMultilevel"/>
    <w:tmpl w:val="B49070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9F5527"/>
    <w:multiLevelType w:val="hybridMultilevel"/>
    <w:tmpl w:val="86307C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3056F7"/>
    <w:multiLevelType w:val="hybridMultilevel"/>
    <w:tmpl w:val="D32E33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10F4"/>
    <w:rsid w:val="000425A3"/>
    <w:rsid w:val="00052F37"/>
    <w:rsid w:val="00081B30"/>
    <w:rsid w:val="000866FC"/>
    <w:rsid w:val="00093555"/>
    <w:rsid w:val="000A259C"/>
    <w:rsid w:val="000B49FD"/>
    <w:rsid w:val="000D33D3"/>
    <w:rsid w:val="000F5555"/>
    <w:rsid w:val="00130FD4"/>
    <w:rsid w:val="00140731"/>
    <w:rsid w:val="00143737"/>
    <w:rsid w:val="00160C7C"/>
    <w:rsid w:val="00164A51"/>
    <w:rsid w:val="00177A9C"/>
    <w:rsid w:val="00183E80"/>
    <w:rsid w:val="001A3EED"/>
    <w:rsid w:val="001F0DE5"/>
    <w:rsid w:val="00276434"/>
    <w:rsid w:val="002B46F8"/>
    <w:rsid w:val="002B5F48"/>
    <w:rsid w:val="002F064D"/>
    <w:rsid w:val="00320490"/>
    <w:rsid w:val="003304C2"/>
    <w:rsid w:val="00331CB2"/>
    <w:rsid w:val="0034735B"/>
    <w:rsid w:val="0035553E"/>
    <w:rsid w:val="00377108"/>
    <w:rsid w:val="00384C86"/>
    <w:rsid w:val="0039198A"/>
    <w:rsid w:val="00426954"/>
    <w:rsid w:val="00451ABC"/>
    <w:rsid w:val="004534E9"/>
    <w:rsid w:val="00477C8A"/>
    <w:rsid w:val="004B3B49"/>
    <w:rsid w:val="004D13C3"/>
    <w:rsid w:val="004D1ED6"/>
    <w:rsid w:val="004D28FA"/>
    <w:rsid w:val="004E4252"/>
    <w:rsid w:val="005046D8"/>
    <w:rsid w:val="00564D9C"/>
    <w:rsid w:val="0057243A"/>
    <w:rsid w:val="005B4978"/>
    <w:rsid w:val="005E6FD6"/>
    <w:rsid w:val="005F2F1C"/>
    <w:rsid w:val="00621605"/>
    <w:rsid w:val="006376E7"/>
    <w:rsid w:val="0067369D"/>
    <w:rsid w:val="006A5E0B"/>
    <w:rsid w:val="006D38F9"/>
    <w:rsid w:val="0070272B"/>
    <w:rsid w:val="0070519F"/>
    <w:rsid w:val="00740CB6"/>
    <w:rsid w:val="007A463E"/>
    <w:rsid w:val="00803458"/>
    <w:rsid w:val="0084716B"/>
    <w:rsid w:val="008721DF"/>
    <w:rsid w:val="008A49E7"/>
    <w:rsid w:val="008C0D68"/>
    <w:rsid w:val="008D2269"/>
    <w:rsid w:val="009468DE"/>
    <w:rsid w:val="009714F5"/>
    <w:rsid w:val="009A28E4"/>
    <w:rsid w:val="009B2503"/>
    <w:rsid w:val="009D5A15"/>
    <w:rsid w:val="009E170F"/>
    <w:rsid w:val="009E6A97"/>
    <w:rsid w:val="009F183C"/>
    <w:rsid w:val="00A22299"/>
    <w:rsid w:val="00A37D56"/>
    <w:rsid w:val="00A43D40"/>
    <w:rsid w:val="00A56B5F"/>
    <w:rsid w:val="00A6120F"/>
    <w:rsid w:val="00A62D4E"/>
    <w:rsid w:val="00A754A4"/>
    <w:rsid w:val="00A82B47"/>
    <w:rsid w:val="00A96D85"/>
    <w:rsid w:val="00AB4691"/>
    <w:rsid w:val="00AB55A8"/>
    <w:rsid w:val="00AC214D"/>
    <w:rsid w:val="00B371EA"/>
    <w:rsid w:val="00B4333B"/>
    <w:rsid w:val="00B86DF0"/>
    <w:rsid w:val="00BB78E6"/>
    <w:rsid w:val="00BF4823"/>
    <w:rsid w:val="00C05677"/>
    <w:rsid w:val="00C34C3F"/>
    <w:rsid w:val="00C45475"/>
    <w:rsid w:val="00C64C21"/>
    <w:rsid w:val="00C76E2F"/>
    <w:rsid w:val="00C8612D"/>
    <w:rsid w:val="00CC313B"/>
    <w:rsid w:val="00CD527D"/>
    <w:rsid w:val="00CD64AB"/>
    <w:rsid w:val="00CD67AE"/>
    <w:rsid w:val="00CD7574"/>
    <w:rsid w:val="00CE71BE"/>
    <w:rsid w:val="00D60309"/>
    <w:rsid w:val="00D610F4"/>
    <w:rsid w:val="00D637F6"/>
    <w:rsid w:val="00D64DB7"/>
    <w:rsid w:val="00D9628F"/>
    <w:rsid w:val="00DA13EE"/>
    <w:rsid w:val="00DB3EAC"/>
    <w:rsid w:val="00DF4D8C"/>
    <w:rsid w:val="00E10082"/>
    <w:rsid w:val="00E24CEE"/>
    <w:rsid w:val="00E43E02"/>
    <w:rsid w:val="00E97706"/>
    <w:rsid w:val="00EB3FDC"/>
    <w:rsid w:val="00F2280C"/>
    <w:rsid w:val="00F910EC"/>
    <w:rsid w:val="00F96A28"/>
    <w:rsid w:val="00FB5535"/>
    <w:rsid w:val="00FB5A00"/>
    <w:rsid w:val="00FC3636"/>
    <w:rsid w:val="00FE1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  <w14:docId w14:val="42EFBD18"/>
  <w15:chartTrackingRefBased/>
  <w15:docId w15:val="{08D8A505-4195-4398-AAEF-88B5F6479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qFormat/>
    <w:rsid w:val="00D637F6"/>
    <w:pPr>
      <w:keepNext/>
      <w:spacing w:after="0" w:line="240" w:lineRule="auto"/>
      <w:jc w:val="center"/>
      <w:outlineLvl w:val="0"/>
    </w:pPr>
    <w:rPr>
      <w:rFonts w:ascii="Times New Roman" w:eastAsia="Calibri" w:hAnsi="Times New Roman" w:cs="Times New Roman"/>
      <w:b/>
      <w:sz w:val="20"/>
      <w:szCs w:val="20"/>
      <w:lang w:val="x-none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D610F4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D610F4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rsid w:val="00D610F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ekstpodstawowy21">
    <w:name w:val="Tekst podstawowy 21"/>
    <w:basedOn w:val="Normalny"/>
    <w:rsid w:val="002B46F8"/>
    <w:pPr>
      <w:suppressAutoHyphens/>
      <w:spacing w:after="0" w:line="240" w:lineRule="auto"/>
      <w:jc w:val="both"/>
    </w:pPr>
    <w:rPr>
      <w:rFonts w:ascii="Arial Narrow" w:eastAsia="Calibri" w:hAnsi="Arial Narrow" w:cs="Arial Narrow"/>
      <w:kern w:val="1"/>
      <w:sz w:val="24"/>
      <w:szCs w:val="20"/>
      <w:lang w:eastAsia="zh-CN"/>
    </w:rPr>
  </w:style>
  <w:style w:type="character" w:customStyle="1" w:styleId="Nagwek1Znak">
    <w:name w:val="Nagłówek 1 Znak"/>
    <w:basedOn w:val="Domylnaczcionkaakapitu"/>
    <w:link w:val="Nagwek1"/>
    <w:rsid w:val="00D637F6"/>
    <w:rPr>
      <w:rFonts w:ascii="Times New Roman" w:eastAsia="Calibri" w:hAnsi="Times New Roman" w:cs="Times New Roman"/>
      <w:b/>
      <w:sz w:val="20"/>
      <w:szCs w:val="20"/>
      <w:lang w:val="x-none" w:eastAsia="pl-PL"/>
    </w:rPr>
  </w:style>
  <w:style w:type="character" w:customStyle="1" w:styleId="labelastextbox1">
    <w:name w:val="labelastextbox1"/>
    <w:rsid w:val="00D637F6"/>
    <w:rPr>
      <w:b/>
      <w:bCs/>
      <w:color w:val="097CC9"/>
    </w:rPr>
  </w:style>
  <w:style w:type="character" w:styleId="Hipercze">
    <w:name w:val="Hyperlink"/>
    <w:basedOn w:val="Domylnaczcionkaakapitu"/>
    <w:uiPriority w:val="99"/>
    <w:unhideWhenUsed/>
    <w:rsid w:val="008D2269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477C8A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AC21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C21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3658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1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emf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34" Type="http://schemas.openxmlformats.org/officeDocument/2006/relationships/oleObject" Target="embeddings/oleObject13.bin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emf"/><Relationship Id="rId25" Type="http://schemas.openxmlformats.org/officeDocument/2006/relationships/image" Target="media/image10.emf"/><Relationship Id="rId33" Type="http://schemas.openxmlformats.org/officeDocument/2006/relationships/image" Target="media/image14.em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10" Type="http://schemas.openxmlformats.org/officeDocument/2006/relationships/oleObject" Target="embeddings/oleObject1.bin"/><Relationship Id="rId19" Type="http://schemas.openxmlformats.org/officeDocument/2006/relationships/image" Target="media/image7.emf"/><Relationship Id="rId31" Type="http://schemas.openxmlformats.org/officeDocument/2006/relationships/image" Target="media/image1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emf"/><Relationship Id="rId30" Type="http://schemas.openxmlformats.org/officeDocument/2006/relationships/oleObject" Target="embeddings/oleObject11.bin"/><Relationship Id="rId35" Type="http://schemas.openxmlformats.org/officeDocument/2006/relationships/image" Target="media/image15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AB3399-0BAE-4FE5-830F-94095CA349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10</Pages>
  <Words>2950</Words>
  <Characters>17704</Characters>
  <Application>Microsoft Office Word</Application>
  <DocSecurity>0</DocSecurity>
  <Lines>147</Lines>
  <Paragraphs>41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Marek Szlendak</cp:lastModifiedBy>
  <cp:revision>7</cp:revision>
  <dcterms:created xsi:type="dcterms:W3CDTF">2016-12-08T13:06:00Z</dcterms:created>
  <dcterms:modified xsi:type="dcterms:W3CDTF">2017-10-12T10:37:00Z</dcterms:modified>
</cp:coreProperties>
</file>